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3158626" w:displacedByCustomXml="next"/>
    <w:sdt>
      <w:sdtPr>
        <w:rPr>
          <w:b w:val="0"/>
          <w:lang w:val="en-GB"/>
        </w:rPr>
        <w:alias w:val="ICSection"/>
        <w:tag w:val="1"/>
        <w:id w:val="1592278440"/>
        <w:lock w:val="sdtContentLocked"/>
        <w:placeholder>
          <w:docPart w:val="DefaultPlaceholder_1081868574"/>
        </w:placeholder>
        <w15:appearance w15:val="hidden"/>
      </w:sdtPr>
      <w:sdtEndPr>
        <w:rPr>
          <w:lang w:val="en-AU"/>
        </w:rPr>
      </w:sdtEndPr>
      <w:sdtContent>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392"/>
            <w:gridCol w:w="6625"/>
          </w:tblGrid>
          <w:tr w:rsidR="00F00802" w:rsidRPr="002A14FE" w14:paraId="2C8A0307" w14:textId="77777777" w:rsidTr="006A3956">
            <w:trPr>
              <w:cantSplit/>
            </w:trPr>
            <w:tc>
              <w:tcPr>
                <w:tcW w:w="2330" w:type="dxa"/>
                <w:tcBorders>
                  <w:top w:val="single" w:sz="4" w:space="0" w:color="auto"/>
                  <w:bottom w:val="single" w:sz="4" w:space="0" w:color="auto"/>
                </w:tcBorders>
                <w:shd w:val="clear" w:color="auto" w:fill="D9D9D9" w:themeFill="background1" w:themeFillShade="D9"/>
                <w:vAlign w:val="center"/>
              </w:tcPr>
              <w:p w14:paraId="047BB68F" w14:textId="35EEDFAC" w:rsidR="00F00802" w:rsidRPr="002208A5" w:rsidRDefault="00F00802" w:rsidP="008B26F5">
                <w:pPr>
                  <w:pStyle w:val="CMHeading12"/>
                  <w:spacing w:before="60" w:after="60"/>
                  <w:rPr>
                    <w:rFonts w:ascii="Helvetica" w:hAnsi="Helvetica"/>
                  </w:rPr>
                </w:pPr>
                <w:r w:rsidRPr="002208A5">
                  <w:rPr>
                    <w:lang w:val="en-GB"/>
                  </w:rPr>
                  <w:fldChar w:fldCharType="begin"/>
                </w:r>
                <w:r w:rsidRPr="002208A5">
                  <w:rPr>
                    <w:lang w:val="en-GB"/>
                  </w:rPr>
                  <w:instrText>DOCVARIABLE "dvItemNumberMasked" \* Charformat</w:instrText>
                </w:r>
                <w:r w:rsidRPr="002208A5">
                  <w:rPr>
                    <w:lang w:val="en-GB"/>
                  </w:rPr>
                  <w:fldChar w:fldCharType="separate"/>
                </w:r>
                <w:r w:rsidR="002A7AC3">
                  <w:rPr>
                    <w:lang w:val="en-GB"/>
                  </w:rPr>
                  <w:t>22OS015</w:t>
                </w:r>
                <w:r w:rsidRPr="002208A5">
                  <w:rPr>
                    <w:lang w:val="en-GB"/>
                  </w:rPr>
                  <w:fldChar w:fldCharType="end"/>
                </w:r>
              </w:p>
            </w:tc>
            <w:tc>
              <w:tcPr>
                <w:tcW w:w="6452" w:type="dxa"/>
                <w:vAlign w:val="center"/>
              </w:tcPr>
              <w:p w14:paraId="191743A0" w14:textId="473CC265" w:rsidR="00F00802" w:rsidRPr="008B26F5" w:rsidRDefault="00F00802" w:rsidP="008B26F5">
                <w:pPr>
                  <w:pStyle w:val="CMHeading12"/>
                  <w:spacing w:before="60" w:after="60"/>
                  <w:rPr>
                    <w:b w:val="0"/>
                    <w:bCs/>
                  </w:rPr>
                </w:pPr>
                <w:r w:rsidRPr="008B26F5">
                  <w:rPr>
                    <w:b w:val="0"/>
                    <w:bCs/>
                    <w:lang w:val="en-GB"/>
                  </w:rPr>
                  <w:fldChar w:fldCharType="begin"/>
                </w:r>
                <w:r w:rsidRPr="008B26F5">
                  <w:rPr>
                    <w:b w:val="0"/>
                    <w:bCs/>
                    <w:lang w:val="en-GB"/>
                  </w:rPr>
                  <w:instrText xml:space="preserve"> DOCVARIABLE "</w:instrText>
                </w:r>
                <w:r w:rsidRPr="008B26F5">
                  <w:rPr>
                    <w:b w:val="0"/>
                    <w:bCs/>
                  </w:rPr>
                  <w:instrText>dvSubjectWithSoftReturns</w:instrText>
                </w:r>
                <w:r w:rsidRPr="008B26F5">
                  <w:rPr>
                    <w:b w:val="0"/>
                    <w:bCs/>
                    <w:lang w:val="en-GB"/>
                  </w:rPr>
                  <w:instrText xml:space="preserve">" \* Charformat </w:instrText>
                </w:r>
                <w:r w:rsidRPr="008B26F5">
                  <w:rPr>
                    <w:b w:val="0"/>
                    <w:bCs/>
                    <w:lang w:val="en-GB"/>
                  </w:rPr>
                  <w:fldChar w:fldCharType="separate"/>
                </w:r>
                <w:r w:rsidR="002A7AC3">
                  <w:rPr>
                    <w:b w:val="0"/>
                    <w:bCs/>
                    <w:lang w:val="en-GB"/>
                  </w:rPr>
                  <w:t>Reclassification of Various Sites - 2022 Housekeeping Amendment to Lake Macquarie Local Environmental Plan 2014</w:t>
                </w:r>
                <w:r w:rsidRPr="008B26F5">
                  <w:rPr>
                    <w:b w:val="0"/>
                    <w:bCs/>
                    <w:lang w:val="en-GB"/>
                  </w:rPr>
                  <w:fldChar w:fldCharType="end"/>
                </w:r>
                <w:r w:rsidRPr="008B26F5">
                  <w:rPr>
                    <w:b w:val="0"/>
                    <w:bCs/>
                    <w:lang w:val="en-GB"/>
                  </w:rPr>
                  <w:t xml:space="preserve"> </w:t>
                </w:r>
                <w:bookmarkStart w:id="1" w:name="PDF_ClosedCommittee"/>
                <w:r w:rsidRPr="008B26F5">
                  <w:rPr>
                    <w:b w:val="0"/>
                    <w:bCs/>
                    <w:lang w:val="en-GB"/>
                  </w:rPr>
                  <w:t xml:space="preserve"> </w:t>
                </w:r>
                <w:bookmarkEnd w:id="1"/>
                <w:r w:rsidRPr="008B26F5">
                  <w:rPr>
                    <w:b w:val="0"/>
                    <w:bCs/>
                    <w:lang w:val="en-GB"/>
                  </w:rPr>
                  <w:t xml:space="preserve"> </w:t>
                </w:r>
                <w:bookmarkStart w:id="2" w:name="DeferredReferredText"/>
                <w:r w:rsidRPr="008B26F5">
                  <w:rPr>
                    <w:b w:val="0"/>
                    <w:bCs/>
                    <w:lang w:val="en-GB"/>
                  </w:rPr>
                  <w:t xml:space="preserve"> </w:t>
                </w:r>
                <w:bookmarkEnd w:id="2"/>
              </w:p>
            </w:tc>
          </w:tr>
        </w:tbl>
        <w:p w14:paraId="45A2FC55" w14:textId="77777777" w:rsidR="008B26F5" w:rsidRDefault="008B26F5" w:rsidP="00F008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6623"/>
          </w:tblGrid>
          <w:tr w:rsidR="008B26F5" w:rsidRPr="002A14FE" w14:paraId="49EA5BAD" w14:textId="77777777" w:rsidTr="006B5B49">
            <w:trPr>
              <w:cantSplit/>
            </w:trPr>
            <w:tc>
              <w:tcPr>
                <w:tcW w:w="2333" w:type="dxa"/>
                <w:vAlign w:val="center"/>
              </w:tcPr>
              <w:p w14:paraId="18B72C16" w14:textId="77777777" w:rsidR="008B26F5" w:rsidRPr="002208A5" w:rsidRDefault="008B26F5" w:rsidP="008B26F5">
                <w:pPr>
                  <w:pStyle w:val="CMHeading12"/>
                  <w:spacing w:before="60" w:after="60"/>
                  <w:rPr>
                    <w:rFonts w:ascii="Helvetica" w:hAnsi="Helvetica"/>
                  </w:rPr>
                </w:pPr>
                <w:r>
                  <w:rPr>
                    <w:lang w:val="en-GB"/>
                  </w:rPr>
                  <w:t>Key focus area</w:t>
                </w:r>
              </w:p>
            </w:tc>
            <w:tc>
              <w:tcPr>
                <w:tcW w:w="6455" w:type="dxa"/>
                <w:vAlign w:val="center"/>
              </w:tcPr>
              <w:sdt>
                <w:sdtPr>
                  <w:alias w:val="KeyFocusRepeat"/>
                  <w:tag w:val="KeyFocusRepeat"/>
                  <w:id w:val="1938710269"/>
                  <w:lock w:val="sdtLocked"/>
                  <w15:repeatingSection/>
                </w:sdtPr>
                <w:sdtEndPr/>
                <w:sdtContent>
                  <w:sdt>
                    <w:sdtPr>
                      <w:id w:val="648794094"/>
                      <w:lock w:val="sdtLocked"/>
                      <w:placeholder>
                        <w:docPart w:val="DefaultPlaceholder_-1854013435"/>
                      </w:placeholder>
                      <w15:repeatingSectionItem/>
                    </w:sdtPr>
                    <w:sdtEndPr/>
                    <w:sdtContent>
                      <w:sdt>
                        <w:sdtPr>
                          <w:alias w:val="KeyFocusDropDown"/>
                          <w:tag w:val="KeyuFocusDropDown"/>
                          <w:id w:val="2067372033"/>
                          <w:lock w:val="sdtLocked"/>
                          <w:placeholder>
                            <w:docPart w:val="220B6D179D194A1C9305CB43EBC8926A"/>
                          </w:placeholder>
                          <w:dropDownList>
                            <w:listItem w:value="Choose an item."/>
                            <w:listItem w:displayText="1. Unique landscape" w:value="1. Unique landscape"/>
                            <w:listItem w:displayText="2. Lifestyle and wellbeing" w:value="2. Lifestyle and wellbeing"/>
                            <w:listItem w:displayText="3. Mobility and accessibility" w:value="3. Mobility and accessibility"/>
                            <w:listItem w:displayText="4. Diverse economy" w:value="4. Diverse economy"/>
                            <w:listItem w:displayText="5. Connected communities" w:value="5. Connected communities"/>
                            <w:listItem w:displayText="6. Creativity" w:value="6. Creativity"/>
                            <w:listItem w:displayText="7. Shared decision making" w:value="7. Shared decision making"/>
                            <w:listItem w:displayText="8. Organisational support" w:value="8. Organisational support"/>
                          </w:dropDownList>
                        </w:sdtPr>
                        <w:sdtEndPr/>
                        <w:sdtContent>
                          <w:p w14:paraId="46230E5A" w14:textId="77777777" w:rsidR="0066457A" w:rsidRPr="005777EC" w:rsidRDefault="006475C8" w:rsidP="005777EC">
                            <w:pPr>
                              <w:spacing w:before="60" w:after="60"/>
                            </w:pPr>
                            <w:r>
                              <w:t>8. Organisational support</w:t>
                            </w:r>
                          </w:p>
                        </w:sdtContent>
                      </w:sdt>
                    </w:sdtContent>
                  </w:sdt>
                </w:sdtContent>
              </w:sdt>
            </w:tc>
          </w:tr>
          <w:tr w:rsidR="008B26F5" w:rsidRPr="002A14FE" w14:paraId="6764E4A7" w14:textId="77777777" w:rsidTr="006B5B49">
            <w:trPr>
              <w:cantSplit/>
            </w:trPr>
            <w:tc>
              <w:tcPr>
                <w:tcW w:w="2333" w:type="dxa"/>
                <w:vAlign w:val="center"/>
              </w:tcPr>
              <w:p w14:paraId="3ECBD28A" w14:textId="77777777" w:rsidR="008B26F5" w:rsidRDefault="008B26F5" w:rsidP="008B26F5">
                <w:pPr>
                  <w:pStyle w:val="CMHeading12"/>
                  <w:spacing w:before="60" w:after="60"/>
                  <w:rPr>
                    <w:lang w:val="en-GB"/>
                  </w:rPr>
                </w:pPr>
                <w:r>
                  <w:rPr>
                    <w:lang w:val="en-GB"/>
                  </w:rPr>
                  <w:t>Objective</w:t>
                </w:r>
              </w:p>
            </w:tc>
            <w:tc>
              <w:tcPr>
                <w:tcW w:w="6455" w:type="dxa"/>
                <w:vAlign w:val="center"/>
              </w:tcPr>
              <w:sdt>
                <w:sdtPr>
                  <w:alias w:val="ObjectiveRepeat"/>
                  <w:tag w:val="ObjectiveRepeat"/>
                  <w:id w:val="-1779094599"/>
                  <w:lock w:val="sdtLocked"/>
                  <w15:repeatingSection/>
                </w:sdtPr>
                <w:sdtEndPr/>
                <w:sdtContent>
                  <w:sdt>
                    <w:sdtPr>
                      <w:id w:val="-687443523"/>
                      <w:lock w:val="sdtLocked"/>
                      <w:placeholder>
                        <w:docPart w:val="DefaultPlaceholder_-1854013435"/>
                      </w:placeholder>
                      <w15:repeatingSectionItem/>
                    </w:sdtPr>
                    <w:sdtEndPr/>
                    <w:sdtContent>
                      <w:sdt>
                        <w:sdtPr>
                          <w:alias w:val="ObjectiveDropDown"/>
                          <w:tag w:val="ObjectiveDropDown"/>
                          <w:id w:val="1551117123"/>
                          <w:lock w:val="sdtLocked"/>
                          <w:placeholder>
                            <w:docPart w:val="F7ED97F361004DAA84623B6AA7CB60DA"/>
                          </w:placeholder>
                          <w:dropDownList>
                            <w:listItem w:value="Choose an item."/>
                            <w:listItem w:displayText="1.1 Natural environments are protected and enhanced" w:value="1.1 Natural environments are protected and enhanced"/>
                            <w:listItem w:displayText="1.2 We have vibrant town centres and villages" w:value="1.2 We have vibrant town centres and villages"/>
                            <w:listItem w:displayText="1.3 New development and growth complements our unique character and sense of place" w:value="1.3 New development and growth complements our unique character and sense of place"/>
                            <w:listItem w:displayText="1.4 Our natural landscape is an integral part of our City's identity" w:value="1.4 Our natural landscape is an integral part of our City's identity"/>
                            <w:listItem w:displayText="2.1 Our community has access to adaptable and inclusive community and health services" w:value="2.1 Our community has access to adaptable and inclusive community and health services"/>
                            <w:listItem w:displayText="2.2 Our public spaces help us feel healthy and happy" w:value="2.2 Our public spaces help us feel healthy and happy"/>
                            <w:listItem w:displayText="2.3 Our vibrant City has events and festivals that enhance our lifestyle" w:value="2.3 Our vibrant City has events and festivals that enhance our lifestyle"/>
                            <w:listItem w:displayText="3.1 It is safe and easy to connect with others and get around our City" w:value="3.1 It is safe and easy to connect with others and get around our City"/>
                            <w:listItem w:displayText="3.2 People of all abilities use and enjoy our places and spaces" w:value="3.2 People of all abilities use and enjoy our places and spaces"/>
                            <w:listItem w:displayText="3.3 User-friendly and direct public transport connects our towns and villages" w:value="3.3 User-friendly and direct public transport connects our towns and villages"/>
                            <w:listItem w:displayText="3.4 New technology supports our transport choices" w:value="3.4 New technology supports our transport choices"/>
                            <w:listItem w:displayText="4.1 Our City is a popular destination with a wide variety of experiences" w:value="4.1 Our City is a popular destination with a wide variety of experiences"/>
                            <w:listItem w:displayText="4.2 We have an adaptable and diverse economy" w:value="4.2 We have an adaptable and diverse economy"/>
                            <w:listItem w:displayText="4.3 Our growing population supports a thriving local economy" w:value="4.3 Our growing population supports a thriving local economy"/>
                            <w:listItem w:displayText="5.1 Public spaces help connect us with each other and the world" w:value="5.1 Public spaces help connect us with each other and the world"/>
                            <w:listItem w:displayText="5.2 We are a supportive and inclusive community" w:value="5.2 We are a supportive and inclusive community"/>
                            <w:listItem w:displayText="5.3 We are proud of our City's heritage and cultures" w:value="5.3 We are proud of our City's heritage and cultures"/>
                            <w:listItem w:displayText="5.4 Our community responds and adapts to change" w:value="5.4 Our community responds and adapts to change"/>
                            <w:listItem w:displayText="6.1 Creative thinking drives our City" w:value="6.1 Creative thinking drives our City"/>
                            <w:listItem w:displayText="6.2 Our City has a strong creative industry" w:value="6.2 Our City has a strong creative industry"/>
                            <w:listItem w:displayText="6.3 Cultural experiences and public art connect us with the past, present and future" w:value="6.3 Cultural experiences and public art connect us with the past, present and future"/>
                            <w:listItem w:displayText="7.1 Partnerships between community, government and business benefit our City" w:value="7.1 Partnerships between community, government and business benefit our City"/>
                            <w:listItem w:displayText="7.2 We know how and why decisions are made" w:value="7.2 We know how and why decisions are made"/>
                            <w:listItem w:displayText="7.3 Our community influences decisions that shape our City" w:value="7.3 Our community influences decisions that shape our City"/>
                            <w:listItem w:displayText="8.1 Financial management" w:value="8.1 Financial management"/>
                            <w:listItem w:displayText="8.2 Governance" w:value="8.2 Governance"/>
                            <w:listItem w:displayText="8.3 Workforce Management" w:value="8.3 Workforce Management"/>
                          </w:dropDownList>
                        </w:sdtPr>
                        <w:sdtEndPr/>
                        <w:sdtContent>
                          <w:p w14:paraId="2C58D80B" w14:textId="77777777" w:rsidR="000316D3" w:rsidRPr="004D2365" w:rsidRDefault="006475C8" w:rsidP="00AA11C1">
                            <w:pPr>
                              <w:spacing w:before="60" w:after="60"/>
                            </w:pPr>
                            <w:r>
                              <w:t>8.2 Governance</w:t>
                            </w:r>
                          </w:p>
                        </w:sdtContent>
                      </w:sdt>
                    </w:sdtContent>
                  </w:sdt>
                </w:sdtContent>
              </w:sdt>
            </w:tc>
          </w:tr>
          <w:tr w:rsidR="008B26F5" w:rsidRPr="002A14FE" w14:paraId="3DD70EDF" w14:textId="77777777" w:rsidTr="006B5B49">
            <w:trPr>
              <w:cantSplit/>
            </w:trPr>
            <w:tc>
              <w:tcPr>
                <w:tcW w:w="2333" w:type="dxa"/>
                <w:vAlign w:val="center"/>
              </w:tcPr>
              <w:p w14:paraId="24A4BF86" w14:textId="77777777" w:rsidR="008B26F5" w:rsidRDefault="008B26F5" w:rsidP="008B26F5">
                <w:pPr>
                  <w:pStyle w:val="CMHeading12"/>
                  <w:spacing w:before="60" w:after="60"/>
                  <w:rPr>
                    <w:lang w:val="en-GB"/>
                  </w:rPr>
                </w:pPr>
                <w:r>
                  <w:rPr>
                    <w:lang w:val="en-GB"/>
                  </w:rPr>
                  <w:t>File</w:t>
                </w:r>
              </w:p>
            </w:tc>
            <w:tc>
              <w:tcPr>
                <w:tcW w:w="6455" w:type="dxa"/>
                <w:vAlign w:val="center"/>
              </w:tcPr>
              <w:p w14:paraId="5F543DE3" w14:textId="3039D145" w:rsidR="008B26F5" w:rsidRPr="002208A5" w:rsidRDefault="008B26F5" w:rsidP="008B26F5">
                <w:pPr>
                  <w:spacing w:before="60" w:after="60"/>
                </w:pPr>
                <w:r w:rsidRPr="002208A5">
                  <w:rPr>
                    <w:szCs w:val="22"/>
                  </w:rPr>
                  <w:fldChar w:fldCharType="begin"/>
                </w:r>
                <w:r w:rsidRPr="002208A5">
                  <w:rPr>
                    <w:szCs w:val="22"/>
                  </w:rPr>
                  <w:instrText>DOCVARIABLE "dv</w:instrText>
                </w:r>
                <w:r>
                  <w:rPr>
                    <w:szCs w:val="22"/>
                  </w:rPr>
                  <w:instrText>EDMSContainerId</w:instrText>
                </w:r>
                <w:r w:rsidRPr="002208A5">
                  <w:rPr>
                    <w:szCs w:val="22"/>
                  </w:rPr>
                  <w:instrText>" \* Charformat</w:instrText>
                </w:r>
                <w:r w:rsidRPr="002208A5">
                  <w:rPr>
                    <w:szCs w:val="22"/>
                  </w:rPr>
                  <w:fldChar w:fldCharType="separate"/>
                </w:r>
                <w:r w:rsidR="002A7AC3">
                  <w:rPr>
                    <w:szCs w:val="22"/>
                  </w:rPr>
                  <w:t>F2019/00233</w:t>
                </w:r>
                <w:r w:rsidRPr="002208A5">
                  <w:rPr>
                    <w:szCs w:val="22"/>
                  </w:rPr>
                  <w:fldChar w:fldCharType="end"/>
                </w:r>
                <w:r>
                  <w:rPr>
                    <w:szCs w:val="22"/>
                  </w:rPr>
                  <w:t xml:space="preserve"> - </w:t>
                </w:r>
                <w:r w:rsidRPr="002208A5">
                  <w:rPr>
                    <w:szCs w:val="22"/>
                  </w:rPr>
                  <w:fldChar w:fldCharType="begin"/>
                </w:r>
                <w:r w:rsidRPr="002208A5">
                  <w:rPr>
                    <w:szCs w:val="22"/>
                  </w:rPr>
                  <w:instrText>DOCVARIABLE "dvFileNumber" \* Charformat</w:instrText>
                </w:r>
                <w:r w:rsidRPr="002208A5">
                  <w:rPr>
                    <w:szCs w:val="22"/>
                  </w:rPr>
                  <w:fldChar w:fldCharType="separate"/>
                </w:r>
                <w:r w:rsidR="002A7AC3">
                  <w:rPr>
                    <w:szCs w:val="22"/>
                  </w:rPr>
                  <w:t>D10633483</w:t>
                </w:r>
                <w:r w:rsidRPr="002208A5">
                  <w:rPr>
                    <w:szCs w:val="22"/>
                  </w:rPr>
                  <w:fldChar w:fldCharType="end"/>
                </w:r>
              </w:p>
            </w:tc>
          </w:tr>
          <w:tr w:rsidR="008B26F5" w:rsidRPr="002A14FE" w14:paraId="037AF4C2" w14:textId="77777777" w:rsidTr="006B5B49">
            <w:trPr>
              <w:cantSplit/>
            </w:trPr>
            <w:tc>
              <w:tcPr>
                <w:tcW w:w="2333" w:type="dxa"/>
                <w:vAlign w:val="center"/>
              </w:tcPr>
              <w:p w14:paraId="7E625FF1" w14:textId="77777777" w:rsidR="008B26F5" w:rsidRPr="002208A5" w:rsidRDefault="00EE7C71" w:rsidP="008B26F5">
                <w:pPr>
                  <w:pStyle w:val="CMHeading12"/>
                  <w:spacing w:before="60" w:after="60"/>
                </w:pPr>
                <w:r>
                  <w:t>Author</w:t>
                </w:r>
              </w:p>
            </w:tc>
            <w:tc>
              <w:tcPr>
                <w:tcW w:w="6455" w:type="dxa"/>
                <w:vAlign w:val="center"/>
              </w:tcPr>
              <w:p w14:paraId="1F07A613" w14:textId="77777777" w:rsidR="008B26F5" w:rsidRPr="007F45F3" w:rsidRDefault="00337AAF" w:rsidP="008C2BA9">
                <w:pPr>
                  <w:spacing w:before="60" w:after="60"/>
                  <w:rPr>
                    <w:szCs w:val="22"/>
                  </w:rPr>
                </w:pPr>
                <w:bookmarkStart w:id="3" w:name="PDF_AuthorsList"/>
                <w:r w:rsidRPr="00337AAF">
                  <w:rPr>
                    <w:rFonts w:cs="Arial"/>
                    <w:color w:val="000000"/>
                  </w:rPr>
                  <w:t>Statutory Property Officer - Joanne Marshall</w:t>
                </w:r>
                <w:r>
                  <w:t xml:space="preserve"> </w:t>
                </w:r>
                <w:bookmarkEnd w:id="3"/>
                <w:r w:rsidR="008B26F5" w:rsidRPr="00C0714F">
                  <w:t xml:space="preserve"> </w:t>
                </w:r>
                <w:bookmarkStart w:id="4" w:name="PreviousItems"/>
                <w:r w:rsidR="008B26F5" w:rsidRPr="00C0714F">
                  <w:t xml:space="preserve"> </w:t>
                </w:r>
                <w:bookmarkEnd w:id="4"/>
                <w:r w:rsidR="00CA3333">
                  <w:t xml:space="preserve"> </w:t>
                </w:r>
              </w:p>
            </w:tc>
          </w:tr>
          <w:tr w:rsidR="00F60BB8" w:rsidRPr="00F60BB8" w14:paraId="75108EDE" w14:textId="77777777" w:rsidTr="006B5B49">
            <w:trPr>
              <w:cantSplit/>
            </w:trPr>
            <w:tc>
              <w:tcPr>
                <w:tcW w:w="2333" w:type="dxa"/>
                <w:vAlign w:val="center"/>
              </w:tcPr>
              <w:p w14:paraId="1F0C5F64" w14:textId="77777777" w:rsidR="008B26F5" w:rsidRPr="00F60BB8" w:rsidRDefault="008B26F5" w:rsidP="008B26F5">
                <w:pPr>
                  <w:pStyle w:val="CMHeading12"/>
                  <w:spacing w:before="60" w:after="60"/>
                  <w:rPr>
                    <w:rFonts w:cs="Arial"/>
                    <w:lang w:val="en-GB"/>
                  </w:rPr>
                </w:pPr>
                <w:r w:rsidRPr="00F60BB8">
                  <w:rPr>
                    <w:rFonts w:cs="Arial"/>
                    <w:lang w:val="en-GB"/>
                  </w:rPr>
                  <w:t>Responsible manager</w:t>
                </w:r>
              </w:p>
            </w:tc>
            <w:tc>
              <w:tcPr>
                <w:tcW w:w="6455" w:type="dxa"/>
                <w:vAlign w:val="center"/>
              </w:tcPr>
              <w:p w14:paraId="38B4398C" w14:textId="77777777" w:rsidR="008B26F5" w:rsidRPr="00F60BB8" w:rsidRDefault="00337AAF" w:rsidP="008C2BA9">
                <w:pPr>
                  <w:spacing w:before="60" w:after="60"/>
                  <w:rPr>
                    <w:rFonts w:cs="Arial"/>
                    <w:szCs w:val="22"/>
                  </w:rPr>
                </w:pPr>
                <w:bookmarkStart w:id="5" w:name="ResponsibleOfficer"/>
                <w:r w:rsidRPr="00337AAF">
                  <w:rPr>
                    <w:rFonts w:cs="Arial"/>
                    <w:color w:val="000000"/>
                    <w:szCs w:val="22"/>
                  </w:rPr>
                  <w:t>Executive Manager Future City Precincts - David Antcliff</w:t>
                </w:r>
                <w:r>
                  <w:rPr>
                    <w:rFonts w:cs="Arial"/>
                    <w:szCs w:val="22"/>
                  </w:rPr>
                  <w:t xml:space="preserve"> </w:t>
                </w:r>
                <w:bookmarkEnd w:id="5"/>
              </w:p>
            </w:tc>
          </w:tr>
        </w:tbl>
        <w:p w14:paraId="1745C0C7" w14:textId="77777777" w:rsidR="00FB0D2D" w:rsidRDefault="002A7AC3" w:rsidP="00F00802"/>
      </w:sdtContent>
    </w:sdt>
    <w:sdt>
      <w:sdtPr>
        <w:rPr>
          <w:b w:val="0"/>
          <w:i w:val="0"/>
          <w:iCs w:val="0"/>
          <w:sz w:val="22"/>
          <w:szCs w:val="24"/>
        </w:rPr>
        <w:alias w:val="ICSection"/>
        <w:tag w:val="2"/>
        <w:id w:val="-1942600835"/>
        <w:lock w:val="sdtLocked"/>
        <w:placeholder>
          <w:docPart w:val="DefaultPlaceholder_1081868574"/>
        </w:placeholder>
        <w15:appearance w15:val="hidden"/>
      </w:sdtPr>
      <w:sdtEndPr>
        <w:rPr>
          <w:lang w:val="en"/>
        </w:rPr>
      </w:sdtEndPr>
      <w:sdtContent>
        <w:p w14:paraId="6A015BF2" w14:textId="77777777" w:rsidR="00F00802" w:rsidRPr="00FF6D8B" w:rsidRDefault="00FF6D8B" w:rsidP="006666D3">
          <w:pPr>
            <w:pStyle w:val="ICHeading1"/>
            <w:spacing w:before="240"/>
          </w:pPr>
          <w:r w:rsidRPr="00FF6D8B">
            <w:t>Executive</w:t>
          </w:r>
          <w:r>
            <w:t xml:space="preserve"> Summary</w:t>
          </w:r>
        </w:p>
        <w:p w14:paraId="513141F5" w14:textId="77777777" w:rsidR="00EB79A0" w:rsidRPr="00DE680E" w:rsidRDefault="00EB79A0" w:rsidP="00EB79A0">
          <w:r w:rsidRPr="00DE680E">
            <w:t xml:space="preserve">As part of its administrative functions, Council </w:t>
          </w:r>
          <w:r>
            <w:t>regularly</w:t>
          </w:r>
          <w:r w:rsidRPr="00DE680E">
            <w:t xml:space="preserve"> does a housekeeping review of its properties to determine if it is </w:t>
          </w:r>
          <w:r>
            <w:t xml:space="preserve">meeting the needs of residents and </w:t>
          </w:r>
          <w:r w:rsidRPr="00DE680E">
            <w:t>achieving best use out of its land.</w:t>
          </w:r>
          <w:r>
            <w:t xml:space="preserve"> </w:t>
          </w:r>
          <w:r w:rsidRPr="00DE680E">
            <w:t xml:space="preserve">  </w:t>
          </w:r>
        </w:p>
        <w:p w14:paraId="69BC352F" w14:textId="77777777" w:rsidR="00EB79A0" w:rsidRDefault="00EB79A0" w:rsidP="00EB79A0">
          <w:pPr>
            <w:pStyle w:val="ListParagraph"/>
            <w:ind w:left="0"/>
            <w:rPr>
              <w:szCs w:val="24"/>
              <w:lang w:eastAsia="en-AU"/>
            </w:rPr>
          </w:pPr>
          <w:r>
            <w:rPr>
              <w:szCs w:val="24"/>
              <w:lang w:eastAsia="en-AU"/>
            </w:rPr>
            <w:t xml:space="preserve">Ten parcels of land have been identified through the housekeeping review, and each parcel has been investigated. </w:t>
          </w:r>
        </w:p>
        <w:p w14:paraId="74513C77" w14:textId="17914EE7" w:rsidR="00EB79A0" w:rsidRDefault="00EB79A0" w:rsidP="00EB79A0">
          <w:pPr>
            <w:pStyle w:val="ListParagraph"/>
            <w:ind w:left="0"/>
            <w:rPr>
              <w:szCs w:val="24"/>
              <w:lang w:eastAsia="en-AU"/>
            </w:rPr>
          </w:pPr>
          <w:r>
            <w:rPr>
              <w:szCs w:val="24"/>
              <w:lang w:eastAsia="en-AU"/>
            </w:rPr>
            <w:t>Nine</w:t>
          </w:r>
          <w:r w:rsidRPr="00DE680E">
            <w:rPr>
              <w:szCs w:val="24"/>
              <w:lang w:eastAsia="en-AU"/>
            </w:rPr>
            <w:t xml:space="preserve"> </w:t>
          </w:r>
          <w:r>
            <w:rPr>
              <w:szCs w:val="24"/>
              <w:lang w:eastAsia="en-AU"/>
            </w:rPr>
            <w:t xml:space="preserve">of the </w:t>
          </w:r>
          <w:r w:rsidRPr="00DE680E">
            <w:rPr>
              <w:szCs w:val="24"/>
              <w:lang w:eastAsia="en-AU"/>
            </w:rPr>
            <w:t xml:space="preserve">parcels of land referred to in this report are classified as community land under the </w:t>
          </w:r>
          <w:r w:rsidRPr="00DE680E">
            <w:rPr>
              <w:i/>
              <w:szCs w:val="24"/>
              <w:lang w:eastAsia="en-AU"/>
            </w:rPr>
            <w:t>Local Government Act 1993</w:t>
          </w:r>
          <w:r w:rsidRPr="00DE680E">
            <w:rPr>
              <w:szCs w:val="24"/>
              <w:lang w:eastAsia="en-AU"/>
            </w:rPr>
            <w:t xml:space="preserve"> </w:t>
          </w:r>
          <w:r>
            <w:rPr>
              <w:szCs w:val="24"/>
              <w:lang w:eastAsia="en-AU"/>
            </w:rPr>
            <w:t xml:space="preserve">(NSW) </w:t>
          </w:r>
          <w:r w:rsidRPr="00DE680E">
            <w:rPr>
              <w:szCs w:val="24"/>
              <w:lang w:eastAsia="en-AU"/>
            </w:rPr>
            <w:t xml:space="preserve">(LG Act). </w:t>
          </w:r>
          <w:r w:rsidRPr="00DE680E">
            <w:rPr>
              <w:rFonts w:cs="Arial"/>
              <w:lang w:eastAsia="en-AU"/>
            </w:rPr>
            <w:t xml:space="preserve">The use of community land is strictly governed by the LG Act </w:t>
          </w:r>
          <w:r>
            <w:rPr>
              <w:rFonts w:cs="Arial"/>
              <w:lang w:eastAsia="en-AU"/>
            </w:rPr>
            <w:t xml:space="preserve">as land intended for </w:t>
          </w:r>
          <w:r w:rsidRPr="00DE680E">
            <w:rPr>
              <w:rFonts w:cs="Arial"/>
              <w:lang w:eastAsia="en-AU"/>
            </w:rPr>
            <w:t xml:space="preserve">public </w:t>
          </w:r>
          <w:r>
            <w:rPr>
              <w:rFonts w:cs="Arial"/>
              <w:lang w:eastAsia="en-AU"/>
            </w:rPr>
            <w:t xml:space="preserve">access and </w:t>
          </w:r>
          <w:r w:rsidRPr="00DE680E">
            <w:rPr>
              <w:rFonts w:cs="Arial"/>
              <w:lang w:eastAsia="en-AU"/>
            </w:rPr>
            <w:t>use</w:t>
          </w:r>
          <w:r>
            <w:rPr>
              <w:rFonts w:cs="Arial"/>
              <w:lang w:eastAsia="en-AU"/>
            </w:rPr>
            <w:t xml:space="preserve"> by the community. C</w:t>
          </w:r>
          <w:r w:rsidRPr="00DE680E">
            <w:rPr>
              <w:rFonts w:cs="Arial"/>
              <w:lang w:eastAsia="en-AU"/>
            </w:rPr>
            <w:t xml:space="preserve">ommercial leasing, sale or </w:t>
          </w:r>
          <w:r>
            <w:rPr>
              <w:rFonts w:cs="Arial"/>
              <w:lang w:eastAsia="en-AU"/>
            </w:rPr>
            <w:t xml:space="preserve">use as </w:t>
          </w:r>
          <w:r w:rsidRPr="00DE680E">
            <w:rPr>
              <w:rFonts w:cs="Arial"/>
              <w:lang w:eastAsia="en-AU"/>
            </w:rPr>
            <w:t xml:space="preserve">road </w:t>
          </w:r>
          <w:r>
            <w:rPr>
              <w:rFonts w:cs="Arial"/>
              <w:lang w:eastAsia="en-AU"/>
            </w:rPr>
            <w:t xml:space="preserve">of community land </w:t>
          </w:r>
          <w:r w:rsidRPr="00DE680E">
            <w:rPr>
              <w:rFonts w:cs="Arial"/>
              <w:lang w:eastAsia="en-AU"/>
            </w:rPr>
            <w:t xml:space="preserve">is </w:t>
          </w:r>
          <w:r>
            <w:rPr>
              <w:rFonts w:cs="Arial"/>
              <w:lang w:eastAsia="en-AU"/>
            </w:rPr>
            <w:t xml:space="preserve">generally </w:t>
          </w:r>
          <w:r w:rsidRPr="00DE680E">
            <w:rPr>
              <w:rFonts w:cs="Arial"/>
              <w:lang w:eastAsia="en-AU"/>
            </w:rPr>
            <w:t>not permitted</w:t>
          </w:r>
          <w:r>
            <w:rPr>
              <w:rFonts w:cs="Arial"/>
              <w:lang w:eastAsia="en-AU"/>
            </w:rPr>
            <w:t>, or is subject to significant constraints</w:t>
          </w:r>
          <w:r w:rsidRPr="00DE680E">
            <w:rPr>
              <w:rFonts w:cs="Arial"/>
              <w:lang w:eastAsia="en-AU"/>
            </w:rPr>
            <w:t>.</w:t>
          </w:r>
        </w:p>
        <w:p w14:paraId="6B898CC0" w14:textId="278CC851" w:rsidR="00EB79A0" w:rsidRDefault="008951D3" w:rsidP="00EB79A0">
          <w:pPr>
            <w:pStyle w:val="ListParagraph"/>
            <w:ind w:left="0"/>
            <w:rPr>
              <w:szCs w:val="24"/>
              <w:lang w:eastAsia="en-AU"/>
            </w:rPr>
          </w:pPr>
          <w:r>
            <w:rPr>
              <w:szCs w:val="24"/>
              <w:lang w:eastAsia="en-AU"/>
            </w:rPr>
            <w:t>R</w:t>
          </w:r>
          <w:r w:rsidR="00EB79A0">
            <w:rPr>
              <w:szCs w:val="24"/>
              <w:lang w:eastAsia="en-AU"/>
            </w:rPr>
            <w:t xml:space="preserve">eclassification of those nine parcels of land as operational land </w:t>
          </w:r>
          <w:r>
            <w:rPr>
              <w:szCs w:val="24"/>
              <w:lang w:eastAsia="en-AU"/>
            </w:rPr>
            <w:t xml:space="preserve">is considered to </w:t>
          </w:r>
          <w:r w:rsidR="00EB79A0">
            <w:rPr>
              <w:szCs w:val="24"/>
              <w:lang w:eastAsia="en-AU"/>
            </w:rPr>
            <w:t>be appropriate</w:t>
          </w:r>
          <w:r>
            <w:rPr>
              <w:szCs w:val="24"/>
              <w:lang w:eastAsia="en-AU"/>
            </w:rPr>
            <w:t>,</w:t>
          </w:r>
          <w:r w:rsidR="00EB79A0">
            <w:rPr>
              <w:szCs w:val="24"/>
              <w:lang w:eastAsia="en-AU"/>
            </w:rPr>
            <w:t xml:space="preserve"> having regard to the current and/or proposed use of each parcel, together with other associated amendments such as zoning or development standard amendments. </w:t>
          </w:r>
        </w:p>
        <w:p w14:paraId="16E994C5" w14:textId="28A6AA3A" w:rsidR="00EB79A0" w:rsidRDefault="00EB79A0" w:rsidP="00EB79A0">
          <w:pPr>
            <w:pStyle w:val="ListParagraph"/>
            <w:ind w:left="0"/>
            <w:rPr>
              <w:szCs w:val="24"/>
              <w:lang w:eastAsia="en-AU"/>
            </w:rPr>
          </w:pPr>
          <w:r>
            <w:rPr>
              <w:szCs w:val="24"/>
              <w:lang w:eastAsia="en-AU"/>
            </w:rPr>
            <w:t>One parcel of land is already classified as operational land, but it was identified that an amendment to zoning and development standards relevant to that land would be appropriate</w:t>
          </w:r>
          <w:r w:rsidR="00814CE4">
            <w:rPr>
              <w:szCs w:val="24"/>
              <w:lang w:eastAsia="en-AU"/>
            </w:rPr>
            <w:t>,</w:t>
          </w:r>
          <w:r>
            <w:rPr>
              <w:szCs w:val="24"/>
              <w:lang w:eastAsia="en-AU"/>
            </w:rPr>
            <w:t xml:space="preserve"> having regard to its current and/or proposed use.</w:t>
          </w:r>
        </w:p>
        <w:p w14:paraId="19FCF627" w14:textId="4732625E" w:rsidR="00F00802" w:rsidRPr="00EB79A0" w:rsidRDefault="00EB79A0" w:rsidP="00BD3058">
          <w:pPr>
            <w:rPr>
              <w:rFonts w:cs="Arial"/>
              <w:szCs w:val="22"/>
            </w:rPr>
          </w:pPr>
          <w:r>
            <w:rPr>
              <w:rFonts w:cs="Arial"/>
              <w:szCs w:val="22"/>
            </w:rPr>
            <w:t>This report seeks Council’s approval for the initial processes required to make th</w:t>
          </w:r>
          <w:r w:rsidR="00FE78EF">
            <w:rPr>
              <w:rFonts w:cs="Arial"/>
              <w:szCs w:val="22"/>
            </w:rPr>
            <w:t>e</w:t>
          </w:r>
          <w:r>
            <w:rPr>
              <w:rFonts w:cs="Arial"/>
              <w:szCs w:val="22"/>
            </w:rPr>
            <w:t xml:space="preserve">se changes, primarily being a </w:t>
          </w:r>
          <w:r w:rsidR="004A794E">
            <w:rPr>
              <w:rFonts w:cs="Arial"/>
              <w:szCs w:val="22"/>
            </w:rPr>
            <w:t>p</w:t>
          </w:r>
          <w:r>
            <w:rPr>
              <w:rFonts w:cs="Arial"/>
              <w:szCs w:val="22"/>
            </w:rPr>
            <w:t xml:space="preserve">lanning </w:t>
          </w:r>
          <w:r w:rsidR="004A794E">
            <w:rPr>
              <w:rFonts w:cs="Arial"/>
              <w:szCs w:val="22"/>
            </w:rPr>
            <w:t>p</w:t>
          </w:r>
          <w:r>
            <w:rPr>
              <w:rFonts w:cs="Arial"/>
              <w:szCs w:val="22"/>
            </w:rPr>
            <w:t xml:space="preserve">roposal for </w:t>
          </w:r>
          <w:r>
            <w:rPr>
              <w:rFonts w:eastAsia="Calibri"/>
              <w:szCs w:val="22"/>
            </w:rPr>
            <w:t xml:space="preserve">amendments to be made to the </w:t>
          </w:r>
          <w:r w:rsidRPr="00602F09">
            <w:rPr>
              <w:rFonts w:eastAsia="Calibri"/>
              <w:i/>
              <w:color w:val="000000"/>
              <w:szCs w:val="22"/>
            </w:rPr>
            <w:t>Lake</w:t>
          </w:r>
          <w:r>
            <w:rPr>
              <w:rFonts w:eastAsia="Calibri"/>
              <w:color w:val="000000"/>
              <w:szCs w:val="22"/>
            </w:rPr>
            <w:t xml:space="preserve"> </w:t>
          </w:r>
          <w:r w:rsidRPr="00463A78">
            <w:rPr>
              <w:rFonts w:cs="Arial"/>
              <w:i/>
              <w:szCs w:val="22"/>
            </w:rPr>
            <w:t>Macquarie Local Environmental Plan</w:t>
          </w:r>
          <w:r>
            <w:rPr>
              <w:rFonts w:cs="Arial"/>
              <w:szCs w:val="22"/>
            </w:rPr>
            <w:t xml:space="preserve"> </w:t>
          </w:r>
          <w:r w:rsidRPr="000870E4">
            <w:rPr>
              <w:rFonts w:cs="Arial"/>
              <w:i/>
              <w:szCs w:val="22"/>
            </w:rPr>
            <w:t>2014</w:t>
          </w:r>
          <w:r>
            <w:rPr>
              <w:rFonts w:cs="Arial"/>
              <w:szCs w:val="22"/>
            </w:rPr>
            <w:t xml:space="preserve"> (LMLEP). </w:t>
          </w:r>
        </w:p>
      </w:sdtContent>
    </w:sdt>
    <w:sdt>
      <w:sdtPr>
        <w:rPr>
          <w:b w:val="0"/>
          <w:i w:val="0"/>
          <w:iCs w:val="0"/>
          <w:sz w:val="22"/>
          <w:szCs w:val="24"/>
          <w:lang w:val="en"/>
        </w:rPr>
        <w:alias w:val="ICSection"/>
        <w:tag w:val="3"/>
        <w:id w:val="-1224057304"/>
        <w:lock w:val="sdtLocked"/>
        <w:placeholder>
          <w:docPart w:val="29D88B163DB142AA8E1A868EB1341509"/>
        </w:placeholder>
        <w15:color w:val="FFCC99"/>
      </w:sdtPr>
      <w:sdtEndPr/>
      <w:sdtContent>
        <w:bookmarkStart w:id="6" w:name="PDF2_Recommendations" w:displacedByCustomXml="prev"/>
        <w:bookmarkEnd w:id="6" w:displacedByCustomXml="prev"/>
        <w:bookmarkStart w:id="7" w:name="Recommendations" w:displacedByCustomXml="prev"/>
        <w:bookmarkEnd w:id="7" w:displacedByCustomXml="prev"/>
        <w:bookmarkStart w:id="8" w:name="PDF2_Recommendations_34366" w:displacedByCustomXml="prev"/>
        <w:bookmarkEnd w:id="8" w:displacedByCustomXml="prev"/>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017"/>
          </w:tblGrid>
          <w:tr w:rsidR="00BD3058" w14:paraId="0B95024F" w14:textId="77777777" w:rsidTr="00BD3058">
            <w:tc>
              <w:tcPr>
                <w:tcW w:w="9017" w:type="dxa"/>
                <w:shd w:val="pct25" w:color="auto" w:fill="auto"/>
              </w:tcPr>
              <w:p w14:paraId="187BEC92" w14:textId="77777777" w:rsidR="00BD3058" w:rsidRDefault="00BD3058" w:rsidP="00212952">
                <w:pPr>
                  <w:pStyle w:val="ICHeading1"/>
                </w:pPr>
                <w:r w:rsidRPr="001A03EA">
                  <w:t>Recommendation</w:t>
                </w:r>
              </w:p>
              <w:p w14:paraId="652F4B91" w14:textId="585AE2B2" w:rsidR="00BD3058" w:rsidRPr="00B67E73" w:rsidRDefault="00BD3058" w:rsidP="00BD3058">
                <w:pPr>
                  <w:rPr>
                    <w:rFonts w:cs="Arial"/>
                    <w:szCs w:val="22"/>
                  </w:rPr>
                </w:pPr>
                <w:r w:rsidRPr="00B67E73">
                  <w:rPr>
                    <w:rFonts w:cs="Arial"/>
                    <w:szCs w:val="22"/>
                  </w:rPr>
                  <w:t xml:space="preserve">Council: </w:t>
                </w:r>
              </w:p>
              <w:p w14:paraId="6272F229" w14:textId="6E3EB364" w:rsidR="003F61FA" w:rsidRPr="003F61FA" w:rsidRDefault="008951D3" w:rsidP="00FE78EF">
                <w:pPr>
                  <w:pStyle w:val="ListParagraph"/>
                  <w:numPr>
                    <w:ilvl w:val="0"/>
                    <w:numId w:val="20"/>
                  </w:numPr>
                </w:pPr>
                <w:r>
                  <w:t xml:space="preserve">approves </w:t>
                </w:r>
                <w:r w:rsidR="00EB79A0">
                  <w:t xml:space="preserve">amendments to the </w:t>
                </w:r>
                <w:r w:rsidR="00EB79A0" w:rsidRPr="00602F09">
                  <w:rPr>
                    <w:i/>
                    <w:color w:val="000000"/>
                  </w:rPr>
                  <w:t>Lake</w:t>
                </w:r>
                <w:r w:rsidR="00EB79A0">
                  <w:rPr>
                    <w:color w:val="000000"/>
                  </w:rPr>
                  <w:t xml:space="preserve"> </w:t>
                </w:r>
                <w:r w:rsidR="00EB79A0" w:rsidRPr="00463A78">
                  <w:rPr>
                    <w:rFonts w:cs="Arial"/>
                    <w:i/>
                  </w:rPr>
                  <w:t>Macquarie Local Environmental Plan</w:t>
                </w:r>
                <w:r w:rsidR="00EB79A0">
                  <w:rPr>
                    <w:rFonts w:cs="Arial"/>
                  </w:rPr>
                  <w:t xml:space="preserve"> </w:t>
                </w:r>
                <w:r w:rsidR="00EB79A0" w:rsidRPr="00D80275">
                  <w:rPr>
                    <w:rFonts w:cs="Arial"/>
                    <w:i/>
                  </w:rPr>
                  <w:t>2014</w:t>
                </w:r>
                <w:r w:rsidR="00EB79A0">
                  <w:rPr>
                    <w:rFonts w:cs="Arial"/>
                  </w:rPr>
                  <w:t xml:space="preserve"> (LMLEP) for the </w:t>
                </w:r>
                <w:r w:rsidR="00EB79A0">
                  <w:t>r</w:t>
                </w:r>
                <w:r w:rsidR="00EB79A0" w:rsidRPr="00DE680E">
                  <w:t xml:space="preserve">eclassification of </w:t>
                </w:r>
                <w:r w:rsidR="00EB79A0">
                  <w:t>c</w:t>
                </w:r>
                <w:r w:rsidR="00EB79A0" w:rsidRPr="00DE680E">
                  <w:t xml:space="preserve">ommunity </w:t>
                </w:r>
                <w:r w:rsidR="00EB79A0">
                  <w:t>l</w:t>
                </w:r>
                <w:r w:rsidR="00EB79A0" w:rsidRPr="00DE680E">
                  <w:t xml:space="preserve">and </w:t>
                </w:r>
                <w:r w:rsidR="00EB79A0">
                  <w:t>as</w:t>
                </w:r>
                <w:r w:rsidR="00EB79A0" w:rsidRPr="00DE680E">
                  <w:t xml:space="preserve"> </w:t>
                </w:r>
                <w:r w:rsidR="00EB79A0">
                  <w:t>o</w:t>
                </w:r>
                <w:r w:rsidR="00EB79A0" w:rsidRPr="00DE680E">
                  <w:t xml:space="preserve">perational </w:t>
                </w:r>
                <w:r w:rsidR="00EB79A0">
                  <w:t>l</w:t>
                </w:r>
                <w:r w:rsidR="00EB79A0" w:rsidRPr="00DE680E">
                  <w:t>and</w:t>
                </w:r>
                <w:r w:rsidR="00EB79A0">
                  <w:t>,</w:t>
                </w:r>
                <w:r w:rsidR="00EB79A0" w:rsidRPr="00DE680E">
                  <w:t xml:space="preserve"> </w:t>
                </w:r>
                <w:r w:rsidR="00EB79A0" w:rsidRPr="00DE680E">
                  <w:rPr>
                    <w:color w:val="000000"/>
                  </w:rPr>
                  <w:t xml:space="preserve">and </w:t>
                </w:r>
                <w:r w:rsidR="00EB79A0">
                  <w:rPr>
                    <w:color w:val="000000"/>
                  </w:rPr>
                  <w:t>amendment</w:t>
                </w:r>
                <w:r w:rsidR="00FE78EF">
                  <w:rPr>
                    <w:color w:val="000000"/>
                  </w:rPr>
                  <w:t>s</w:t>
                </w:r>
                <w:r w:rsidR="00EB79A0">
                  <w:rPr>
                    <w:color w:val="000000"/>
                  </w:rPr>
                  <w:t xml:space="preserve"> to</w:t>
                </w:r>
                <w:r w:rsidR="00EB79A0" w:rsidRPr="00DE680E">
                  <w:rPr>
                    <w:color w:val="000000"/>
                  </w:rPr>
                  <w:t xml:space="preserve"> zoning and development standard</w:t>
                </w:r>
                <w:r w:rsidR="00EB79A0">
                  <w:rPr>
                    <w:color w:val="000000"/>
                  </w:rPr>
                  <w:t>s, in accordance with Table 1 of this report</w:t>
                </w:r>
                <w:r w:rsidR="001B7420">
                  <w:rPr>
                    <w:color w:val="000000"/>
                  </w:rPr>
                  <w:t>,</w:t>
                </w:r>
                <w:r w:rsidR="00EB79A0">
                  <w:rPr>
                    <w:color w:val="000000"/>
                  </w:rPr>
                  <w:t xml:space="preserve"> in relation to the following properties</w:t>
                </w:r>
                <w:r w:rsidR="003F61FA" w:rsidRPr="003F61FA">
                  <w:rPr>
                    <w:color w:val="000000"/>
                  </w:rPr>
                  <w:t>:</w:t>
                </w:r>
              </w:p>
              <w:p w14:paraId="6EC0EBBA" w14:textId="767506F9" w:rsidR="003F61FA" w:rsidRPr="009C14EC" w:rsidRDefault="003F61FA" w:rsidP="003F61FA">
                <w:pPr>
                  <w:ind w:left="1134"/>
                </w:pPr>
                <w:r w:rsidRPr="005861BE">
                  <w:rPr>
                    <w:color w:val="000000"/>
                    <w:szCs w:val="22"/>
                  </w:rPr>
                  <w:t xml:space="preserve">Item 1 - </w:t>
                </w:r>
                <w:r w:rsidRPr="009C14EC">
                  <w:t>60-62 Main Road, Boolaroo</w:t>
                </w:r>
                <w:r>
                  <w:t xml:space="preserve">, </w:t>
                </w:r>
                <w:r w:rsidRPr="00F76D11">
                  <w:t xml:space="preserve">Lot 4 </w:t>
                </w:r>
                <w:r w:rsidR="008951D3">
                  <w:t>and</w:t>
                </w:r>
                <w:r w:rsidRPr="00F76D11">
                  <w:t xml:space="preserve"> 5 Sec E DP 3494</w:t>
                </w:r>
              </w:p>
              <w:p w14:paraId="7A2040CB" w14:textId="02998435" w:rsidR="003F61FA" w:rsidRDefault="003F61FA" w:rsidP="003F61FA">
                <w:pPr>
                  <w:ind w:left="1985" w:hanging="851"/>
                </w:pPr>
                <w:r w:rsidRPr="009C14EC">
                  <w:t xml:space="preserve">Item 2 </w:t>
                </w:r>
                <w:r>
                  <w:t>–</w:t>
                </w:r>
                <w:r w:rsidRPr="009C14EC">
                  <w:t xml:space="preserve"> </w:t>
                </w:r>
                <w:r>
                  <w:t xml:space="preserve">Part of </w:t>
                </w:r>
                <w:r w:rsidRPr="009C14EC">
                  <w:t>27C First Street, Cardiff South</w:t>
                </w:r>
                <w:r>
                  <w:t xml:space="preserve">, Lot 30 DP 196, </w:t>
                </w:r>
                <w:r w:rsidR="001B7420">
                  <w:t>s</w:t>
                </w:r>
                <w:r>
                  <w:t>outh of Ada Street</w:t>
                </w:r>
              </w:p>
              <w:p w14:paraId="4262A043" w14:textId="60504058" w:rsidR="003F61FA" w:rsidRDefault="003F61FA" w:rsidP="003F61FA">
                <w:pPr>
                  <w:ind w:left="1985" w:hanging="851"/>
                </w:pPr>
                <w:r w:rsidRPr="009C14EC">
                  <w:lastRenderedPageBreak/>
                  <w:t xml:space="preserve">Item </w:t>
                </w:r>
                <w:r>
                  <w:t>3</w:t>
                </w:r>
                <w:r w:rsidRPr="009C14EC">
                  <w:t xml:space="preserve"> </w:t>
                </w:r>
                <w:r>
                  <w:t>–</w:t>
                </w:r>
                <w:r w:rsidRPr="009C14EC">
                  <w:t xml:space="preserve"> </w:t>
                </w:r>
                <w:r>
                  <w:t xml:space="preserve">27 </w:t>
                </w:r>
                <w:r w:rsidRPr="009C14EC">
                  <w:t>First Street, Cardiff South</w:t>
                </w:r>
                <w:r>
                  <w:t xml:space="preserve">, Lot 1 DP 190522 </w:t>
                </w:r>
                <w:r w:rsidR="008951D3">
                  <w:t>and</w:t>
                </w:r>
                <w:r>
                  <w:t xml:space="preserve"> </w:t>
                </w:r>
                <w:r w:rsidRPr="009C14EC">
                  <w:t>27C First Street, Cardiff South</w:t>
                </w:r>
                <w:r>
                  <w:t xml:space="preserve">, Lot 30 DP 196, </w:t>
                </w:r>
                <w:r w:rsidR="001B7420">
                  <w:t>n</w:t>
                </w:r>
                <w:r>
                  <w:t>orth of Ada Street</w:t>
                </w:r>
              </w:p>
              <w:p w14:paraId="5CAAEF33" w14:textId="01C16CCE" w:rsidR="003F61FA" w:rsidRPr="009C14EC" w:rsidRDefault="003F61FA" w:rsidP="003F61FA">
                <w:pPr>
                  <w:ind w:left="1134"/>
                </w:pPr>
                <w:r w:rsidRPr="009C14EC">
                  <w:t xml:space="preserve">Item </w:t>
                </w:r>
                <w:r>
                  <w:t>4</w:t>
                </w:r>
                <w:r w:rsidRPr="009C14EC">
                  <w:t xml:space="preserve"> - 21 Narara Road, Cooranbong</w:t>
                </w:r>
                <w:r>
                  <w:t xml:space="preserve">, Lots 4, 5, 6 </w:t>
                </w:r>
                <w:r w:rsidR="008951D3">
                  <w:t>and</w:t>
                </w:r>
                <w:r>
                  <w:t xml:space="preserve"> 7 Section O DP 724</w:t>
                </w:r>
              </w:p>
              <w:p w14:paraId="24A74E99" w14:textId="77777777" w:rsidR="003F61FA" w:rsidRDefault="003F61FA" w:rsidP="003F61FA">
                <w:pPr>
                  <w:ind w:left="1134"/>
                  <w:jc w:val="both"/>
                  <w:rPr>
                    <w:rFonts w:cs="Arial"/>
                    <w:szCs w:val="22"/>
                  </w:rPr>
                </w:pPr>
                <w:r w:rsidRPr="009C14EC">
                  <w:t xml:space="preserve">Item </w:t>
                </w:r>
                <w:r>
                  <w:t>5</w:t>
                </w:r>
                <w:r w:rsidRPr="009C14EC">
                  <w:t xml:space="preserve"> - 48 Oakdale Road, Gateshead</w:t>
                </w:r>
                <w:r>
                  <w:rPr>
                    <w:rFonts w:cs="Arial"/>
                    <w:szCs w:val="22"/>
                  </w:rPr>
                  <w:t>, Lot 20 DP 1115790</w:t>
                </w:r>
              </w:p>
              <w:p w14:paraId="417EF99B" w14:textId="77777777" w:rsidR="003F61FA" w:rsidRPr="009C14EC" w:rsidRDefault="003F61FA" w:rsidP="003F61FA">
                <w:pPr>
                  <w:ind w:left="1134"/>
                </w:pPr>
                <w:r w:rsidRPr="009C14EC">
                  <w:t xml:space="preserve">Item </w:t>
                </w:r>
                <w:r>
                  <w:t>6</w:t>
                </w:r>
                <w:r w:rsidRPr="009C14EC">
                  <w:t xml:space="preserve"> - 4a Clare Street, Glendale</w:t>
                </w:r>
                <w:r>
                  <w:t xml:space="preserve">, </w:t>
                </w:r>
                <w:r w:rsidRPr="00E93D5C">
                  <w:t>Lot 103 DP 553828</w:t>
                </w:r>
              </w:p>
              <w:p w14:paraId="3F3A87B9" w14:textId="77777777" w:rsidR="003F61FA" w:rsidRPr="009C14EC" w:rsidRDefault="003F61FA" w:rsidP="003F61FA">
                <w:pPr>
                  <w:ind w:left="1134"/>
                </w:pPr>
                <w:r w:rsidRPr="009C14EC">
                  <w:t xml:space="preserve">Item </w:t>
                </w:r>
                <w:r>
                  <w:t>7</w:t>
                </w:r>
                <w:r w:rsidRPr="009C14EC">
                  <w:t xml:space="preserve"> - 62A Graham Street, Glendale</w:t>
                </w:r>
                <w:r>
                  <w:t xml:space="preserve">, </w:t>
                </w:r>
                <w:r w:rsidRPr="00E93D5C">
                  <w:t>Lot 62 DP 247342</w:t>
                </w:r>
              </w:p>
              <w:p w14:paraId="4375AAEF" w14:textId="77777777" w:rsidR="00F71AEF" w:rsidRDefault="00F71AEF" w:rsidP="00F71AEF">
                <w:pPr>
                  <w:ind w:left="1134"/>
                  <w:jc w:val="both"/>
                  <w:rPr>
                    <w:i/>
                  </w:rPr>
                </w:pPr>
                <w:r w:rsidRPr="009C14EC">
                  <w:t xml:space="preserve">Item </w:t>
                </w:r>
                <w:r>
                  <w:t>8</w:t>
                </w:r>
                <w:r w:rsidRPr="009C14EC">
                  <w:t xml:space="preserve"> </w:t>
                </w:r>
                <w:r w:rsidR="00A771F9">
                  <w:t>–</w:t>
                </w:r>
                <w:r w:rsidRPr="009C14EC">
                  <w:t xml:space="preserve"> </w:t>
                </w:r>
                <w:r w:rsidR="00A771F9">
                  <w:t xml:space="preserve">Part of </w:t>
                </w:r>
                <w:r w:rsidRPr="009C14EC">
                  <w:t>16 Skye Street, Morisset</w:t>
                </w:r>
                <w:r>
                  <w:t>, Lot 1 Section 12 DP 758707</w:t>
                </w:r>
              </w:p>
              <w:p w14:paraId="142B6DCA" w14:textId="77777777" w:rsidR="00F71AEF" w:rsidRPr="009C14EC" w:rsidRDefault="00F71AEF" w:rsidP="00F71AEF">
                <w:pPr>
                  <w:ind w:left="1134"/>
                </w:pPr>
                <w:r w:rsidRPr="009C14EC">
                  <w:t xml:space="preserve">Item </w:t>
                </w:r>
                <w:r>
                  <w:t>9</w:t>
                </w:r>
                <w:r w:rsidRPr="009C14EC">
                  <w:t xml:space="preserve"> - 38 Alison Street, Redhead</w:t>
                </w:r>
                <w:r>
                  <w:t xml:space="preserve">, </w:t>
                </w:r>
                <w:r w:rsidRPr="00E93D5C">
                  <w:t>Lot 50 DP 844457</w:t>
                </w:r>
              </w:p>
              <w:p w14:paraId="611FA57D" w14:textId="7ECABBEC" w:rsidR="003F61FA" w:rsidRPr="009C14EC" w:rsidRDefault="00F71AEF" w:rsidP="003F61FA">
                <w:pPr>
                  <w:ind w:left="1985" w:hanging="851"/>
                </w:pPr>
                <w:r w:rsidRPr="009C14EC">
                  <w:t xml:space="preserve">Item </w:t>
                </w:r>
                <w:r>
                  <w:t>10</w:t>
                </w:r>
                <w:r w:rsidRPr="009C14EC">
                  <w:t xml:space="preserve"> - 20 Ruttleys Road, Wyee</w:t>
                </w:r>
                <w:r>
                  <w:t xml:space="preserve">, </w:t>
                </w:r>
                <w:r w:rsidRPr="00E93D5C">
                  <w:t>Lot 495 DP 755242</w:t>
                </w:r>
                <w:r w:rsidR="008951D3">
                  <w:t>,</w:t>
                </w:r>
              </w:p>
              <w:p w14:paraId="161C94B7" w14:textId="7477BF79" w:rsidR="006475C8" w:rsidRDefault="006475C8" w:rsidP="006475C8">
                <w:pPr>
                  <w:numPr>
                    <w:ilvl w:val="0"/>
                    <w:numId w:val="20"/>
                  </w:numPr>
                  <w:rPr>
                    <w:rFonts w:eastAsia="Calibri" w:cs="Arial"/>
                    <w:szCs w:val="22"/>
                  </w:rPr>
                </w:pPr>
                <w:r>
                  <w:rPr>
                    <w:rFonts w:cs="Arial"/>
                  </w:rPr>
                  <w:t>approves</w:t>
                </w:r>
                <w:r>
                  <w:rPr>
                    <w:rFonts w:eastAsia="Calibri" w:cs="Arial"/>
                    <w:szCs w:val="22"/>
                  </w:rPr>
                  <w:t xml:space="preserve"> a planning proposal, for the </w:t>
                </w:r>
                <w:r>
                  <w:rPr>
                    <w:rFonts w:eastAsia="Calibri"/>
                    <w:szCs w:val="22"/>
                  </w:rPr>
                  <w:t xml:space="preserve">purpose of reclassification and/or amendments to the </w:t>
                </w:r>
                <w:r>
                  <w:rPr>
                    <w:rFonts w:eastAsia="Calibri"/>
                    <w:color w:val="000000"/>
                    <w:szCs w:val="22"/>
                  </w:rPr>
                  <w:t>LMLEP</w:t>
                </w:r>
                <w:r>
                  <w:rPr>
                    <w:rFonts w:eastAsia="Calibri"/>
                    <w:szCs w:val="22"/>
                  </w:rPr>
                  <w:t xml:space="preserve"> of the land referred to in part A of the recommendation,</w:t>
                </w:r>
                <w:r>
                  <w:rPr>
                    <w:rFonts w:eastAsia="Calibri" w:cs="Arial"/>
                    <w:szCs w:val="22"/>
                  </w:rPr>
                  <w:t xml:space="preserve"> to be forwarded to the Minister for Planning for a Gateway Determination to be made pursuant to section 3.34 of the </w:t>
                </w:r>
                <w:r>
                  <w:rPr>
                    <w:rFonts w:eastAsia="Calibri" w:cs="Arial"/>
                    <w:i/>
                    <w:szCs w:val="22"/>
                  </w:rPr>
                  <w:t>Environmental Planning and Assessment Act 1979</w:t>
                </w:r>
                <w:r>
                  <w:rPr>
                    <w:rFonts w:eastAsia="Calibri" w:cs="Arial"/>
                    <w:szCs w:val="22"/>
                  </w:rPr>
                  <w:t xml:space="preserve"> (NSW) (EP&amp;A Act)</w:t>
                </w:r>
                <w:r>
                  <w:rPr>
                    <w:rFonts w:eastAsia="Calibri"/>
                    <w:szCs w:val="22"/>
                  </w:rPr>
                  <w:t xml:space="preserve">, </w:t>
                </w:r>
              </w:p>
              <w:p w14:paraId="6181DDF6" w14:textId="77777777" w:rsidR="006475C8" w:rsidRDefault="006475C8" w:rsidP="006475C8">
                <w:pPr>
                  <w:ind w:left="589" w:hanging="283"/>
                  <w:rPr>
                    <w:rFonts w:ascii="Calibri" w:hAnsi="Calibri"/>
                    <w:szCs w:val="22"/>
                  </w:rPr>
                </w:pPr>
                <w:r>
                  <w:t xml:space="preserve">C. undertakes consultation with State Government agencies and service authorities and prepares any required studies in accordance with the Gateway Determination, </w:t>
                </w:r>
              </w:p>
              <w:p w14:paraId="4E2D0A05" w14:textId="77777777" w:rsidR="006475C8" w:rsidRDefault="006475C8" w:rsidP="006475C8">
                <w:pPr>
                  <w:ind w:left="589" w:hanging="283"/>
                </w:pPr>
                <w:r>
                  <w:t xml:space="preserve">D. places the draft planning proposal on exhibition, subject to the outcome of the Gateway Determination, </w:t>
                </w:r>
              </w:p>
              <w:p w14:paraId="30E651FC" w14:textId="77777777" w:rsidR="006475C8" w:rsidRDefault="006475C8" w:rsidP="006475C8">
                <w:pPr>
                  <w:ind w:left="589" w:hanging="283"/>
                </w:pPr>
                <w:r>
                  <w:t xml:space="preserve">E. notifies stakeholders and affected landowners of the public exhibition, </w:t>
                </w:r>
              </w:p>
              <w:p w14:paraId="0EE4072B" w14:textId="77777777" w:rsidR="006475C8" w:rsidRDefault="006475C8" w:rsidP="006475C8">
                <w:pPr>
                  <w:ind w:left="589" w:hanging="283"/>
                </w:pPr>
                <w:r>
                  <w:t xml:space="preserve">F. undertakes a public hearing in accordance with section 29 of </w:t>
                </w:r>
                <w:r w:rsidRPr="00D80275">
                  <w:t>the</w:t>
                </w:r>
                <w:r w:rsidRPr="00A70EC3">
                  <w:rPr>
                    <w:i/>
                  </w:rPr>
                  <w:t xml:space="preserve"> Local Government Act 1993</w:t>
                </w:r>
                <w:r>
                  <w:t xml:space="preserve">, and </w:t>
                </w:r>
              </w:p>
              <w:p w14:paraId="5CF3AF32" w14:textId="77777777" w:rsidR="00BD3058" w:rsidRDefault="006475C8" w:rsidP="006475C8">
                <w:pPr>
                  <w:ind w:left="589" w:hanging="283"/>
                </w:pPr>
                <w:r>
                  <w:t>G. receives a further report on the matter following public exhibition and the public hearing.</w:t>
                </w:r>
              </w:p>
            </w:tc>
          </w:tr>
        </w:tbl>
        <w:p w14:paraId="6E864ED0" w14:textId="77777777" w:rsidR="00691F34" w:rsidRDefault="002A7AC3" w:rsidP="00BD3058">
          <w:pPr>
            <w:rPr>
              <w:lang w:val="en"/>
            </w:rPr>
          </w:pPr>
        </w:p>
      </w:sdtContent>
    </w:sdt>
    <w:sdt>
      <w:sdtPr>
        <w:rPr>
          <w:b w:val="0"/>
          <w:i w:val="0"/>
          <w:iCs w:val="0"/>
          <w:sz w:val="22"/>
          <w:szCs w:val="24"/>
          <w:lang w:val="en-GB"/>
        </w:rPr>
        <w:alias w:val="ICSection"/>
        <w:tag w:val="4"/>
        <w:id w:val="-1121463073"/>
        <w:lock w:val="sdtLocked"/>
        <w:placeholder>
          <w:docPart w:val="DefaultPlaceholder_1081868574"/>
        </w:placeholder>
        <w15:appearance w15:val="hidden"/>
      </w:sdtPr>
      <w:sdtEndPr/>
      <w:sdtContent>
        <w:p w14:paraId="318A71A8" w14:textId="77777777" w:rsidR="00BD3058" w:rsidRPr="007B6820" w:rsidRDefault="00BD3058" w:rsidP="00212952">
          <w:pPr>
            <w:pStyle w:val="ICHeading1"/>
          </w:pPr>
          <w:r>
            <w:t>Discussion</w:t>
          </w:r>
        </w:p>
        <w:p w14:paraId="273709AF" w14:textId="3500A945" w:rsidR="006475C8" w:rsidRDefault="006475C8" w:rsidP="00CB7CF6">
          <w:pPr>
            <w:rPr>
              <w:szCs w:val="22"/>
            </w:rPr>
          </w:pPr>
          <w:r>
            <w:rPr>
              <w:szCs w:val="22"/>
            </w:rPr>
            <w:t>The LG Act requires Council to classify all its public land as either operational or community land. Operational land can be used by Council for its operational purposes and to facilitate the carrying out of Council functions</w:t>
          </w:r>
          <w:r w:rsidR="00FF650C">
            <w:rPr>
              <w:szCs w:val="22"/>
            </w:rPr>
            <w:t>,</w:t>
          </w:r>
          <w:r>
            <w:rPr>
              <w:szCs w:val="22"/>
            </w:rPr>
            <w:t xml:space="preserve"> </w:t>
          </w:r>
          <w:r w:rsidR="00FF650C">
            <w:rPr>
              <w:szCs w:val="22"/>
            </w:rPr>
            <w:t>for example,</w:t>
          </w:r>
          <w:r>
            <w:rPr>
              <w:szCs w:val="22"/>
            </w:rPr>
            <w:t xml:space="preserve"> depots, quarries, commercially leased land, public roads, etc. Community land is subject to significant restrictions on its use and management under the LG Act, and is intended for public access and community uses, </w:t>
          </w:r>
          <w:r w:rsidR="00FF650C">
            <w:rPr>
              <w:szCs w:val="22"/>
            </w:rPr>
            <w:t>for example,</w:t>
          </w:r>
          <w:r>
            <w:rPr>
              <w:szCs w:val="22"/>
            </w:rPr>
            <w:t xml:space="preserve"> parks, bushland, community halls</w:t>
          </w:r>
          <w:r w:rsidR="00FF650C">
            <w:rPr>
              <w:szCs w:val="22"/>
            </w:rPr>
            <w:t>,</w:t>
          </w:r>
          <w:r>
            <w:rPr>
              <w:szCs w:val="22"/>
            </w:rPr>
            <w:t xml:space="preserve"> etc.  </w:t>
          </w:r>
        </w:p>
        <w:p w14:paraId="057B3547" w14:textId="160B4B30" w:rsidR="006475C8" w:rsidRDefault="006475C8" w:rsidP="00CB7CF6">
          <w:pPr>
            <w:rPr>
              <w:rFonts w:cs="Arial"/>
              <w:szCs w:val="22"/>
            </w:rPr>
          </w:pPr>
          <w:r>
            <w:t>Nine of the ten parcels of land referred to in this report are classified as community land, but it has been identified that they would be more appropriately classified as operational land, having regard to their current and/or proposed use</w:t>
          </w:r>
          <w:r>
            <w:rPr>
              <w:rFonts w:cs="Arial"/>
              <w:szCs w:val="22"/>
            </w:rPr>
            <w:t>. Some of the parcels also require associated amendme</w:t>
          </w:r>
          <w:bookmarkStart w:id="9" w:name="_GoBack"/>
          <w:bookmarkEnd w:id="9"/>
          <w:r>
            <w:rPr>
              <w:rFonts w:cs="Arial"/>
              <w:szCs w:val="22"/>
            </w:rPr>
            <w:t xml:space="preserve">nts to zoning and/or development standards in order to achieve the intended outcomes and best reflect the current and/or proposed use.  </w:t>
          </w:r>
        </w:p>
        <w:p w14:paraId="62B788D5" w14:textId="4A502C28" w:rsidR="006475C8" w:rsidRDefault="006475C8" w:rsidP="00CB7CF6">
          <w:pPr>
            <w:rPr>
              <w:rFonts w:cs="Arial"/>
              <w:szCs w:val="22"/>
            </w:rPr>
          </w:pPr>
          <w:r>
            <w:rPr>
              <w:rFonts w:cs="Arial"/>
              <w:szCs w:val="22"/>
            </w:rPr>
            <w:t>The remaining parcel of land is already classified as operational land, but requires amendments to applicable zoning and/or development standards in order to achieve the intended outcomes and best reflect the current and/or proposed use for that land.</w:t>
          </w:r>
        </w:p>
        <w:p w14:paraId="36093B61" w14:textId="74A30887" w:rsidR="006475C8" w:rsidRDefault="006475C8" w:rsidP="00CB7CF6">
          <w:pPr>
            <w:rPr>
              <w:rFonts w:cs="Arial"/>
              <w:szCs w:val="22"/>
              <w:lang w:eastAsia="en-US"/>
            </w:rPr>
          </w:pPr>
          <w:r>
            <w:rPr>
              <w:rFonts w:cs="Arial"/>
              <w:szCs w:val="22"/>
            </w:rPr>
            <w:t xml:space="preserve">The provisions of the LG Act, </w:t>
          </w:r>
          <w:r>
            <w:rPr>
              <w:rFonts w:cs="Arial"/>
              <w:i/>
              <w:szCs w:val="22"/>
            </w:rPr>
            <w:t>Environmental Planning and Assessment Act</w:t>
          </w:r>
          <w:r>
            <w:rPr>
              <w:rFonts w:cs="Arial"/>
              <w:szCs w:val="22"/>
            </w:rPr>
            <w:t xml:space="preserve"> </w:t>
          </w:r>
          <w:r w:rsidRPr="00D80275">
            <w:rPr>
              <w:rFonts w:cs="Arial"/>
              <w:i/>
              <w:szCs w:val="22"/>
            </w:rPr>
            <w:t>1979</w:t>
          </w:r>
          <w:r>
            <w:rPr>
              <w:rFonts w:cs="Arial"/>
              <w:szCs w:val="22"/>
            </w:rPr>
            <w:t xml:space="preserve"> (NSW) (EP&amp;A Act), </w:t>
          </w:r>
          <w:r>
            <w:rPr>
              <w:rFonts w:cs="Arial"/>
              <w:i/>
              <w:szCs w:val="22"/>
            </w:rPr>
            <w:t>Roads Act</w:t>
          </w:r>
          <w:r>
            <w:rPr>
              <w:rFonts w:cs="Arial"/>
              <w:szCs w:val="22"/>
            </w:rPr>
            <w:t xml:space="preserve"> </w:t>
          </w:r>
          <w:r w:rsidRPr="00D80275">
            <w:rPr>
              <w:rFonts w:cs="Arial"/>
              <w:i/>
              <w:szCs w:val="22"/>
            </w:rPr>
            <w:t>1993</w:t>
          </w:r>
          <w:r>
            <w:rPr>
              <w:rFonts w:cs="Arial"/>
              <w:szCs w:val="22"/>
            </w:rPr>
            <w:t xml:space="preserve"> (NSW) (Roads Act) and other relevant legislation mean a </w:t>
          </w:r>
          <w:r>
            <w:rPr>
              <w:rFonts w:cs="Arial"/>
              <w:szCs w:val="22"/>
            </w:rPr>
            <w:lastRenderedPageBreak/>
            <w:t>number of steps are required to implement the changes proposed to achieve the intended outcomes.</w:t>
          </w:r>
        </w:p>
        <w:p w14:paraId="1B37D693" w14:textId="647A9DF1" w:rsidR="006475C8" w:rsidRDefault="006475C8" w:rsidP="00CB7CF6">
          <w:pPr>
            <w:rPr>
              <w:rFonts w:cs="Arial"/>
              <w:szCs w:val="22"/>
            </w:rPr>
          </w:pPr>
          <w:r>
            <w:rPr>
              <w:rFonts w:cs="Arial"/>
              <w:szCs w:val="22"/>
            </w:rPr>
            <w:t xml:space="preserve">The initial step is a </w:t>
          </w:r>
          <w:r w:rsidR="00FF650C">
            <w:rPr>
              <w:rFonts w:cs="Arial"/>
              <w:szCs w:val="22"/>
            </w:rPr>
            <w:t>p</w:t>
          </w:r>
          <w:r>
            <w:rPr>
              <w:rFonts w:cs="Arial"/>
              <w:szCs w:val="22"/>
            </w:rPr>
            <w:t xml:space="preserve">lanning </w:t>
          </w:r>
          <w:r w:rsidR="00FF650C">
            <w:rPr>
              <w:rFonts w:cs="Arial"/>
              <w:szCs w:val="22"/>
            </w:rPr>
            <w:t>p</w:t>
          </w:r>
          <w:r>
            <w:rPr>
              <w:rFonts w:cs="Arial"/>
              <w:szCs w:val="22"/>
            </w:rPr>
            <w:t xml:space="preserve">roposal for the reclassification and any amendments required to zoning or development standards, through amendment to the LMLEP under the EP&amp;A Act. This report seeks Council’s approval for the submission of a </w:t>
          </w:r>
          <w:r w:rsidR="00FF650C">
            <w:rPr>
              <w:rFonts w:cs="Arial"/>
              <w:szCs w:val="22"/>
            </w:rPr>
            <w:t>p</w:t>
          </w:r>
          <w:r>
            <w:rPr>
              <w:rFonts w:cs="Arial"/>
              <w:szCs w:val="22"/>
            </w:rPr>
            <w:t xml:space="preserve">lanning </w:t>
          </w:r>
          <w:r w:rsidR="00FF650C">
            <w:rPr>
              <w:rFonts w:cs="Arial"/>
              <w:szCs w:val="22"/>
            </w:rPr>
            <w:t>p</w:t>
          </w:r>
          <w:r>
            <w:rPr>
              <w:rFonts w:cs="Arial"/>
              <w:szCs w:val="22"/>
            </w:rPr>
            <w:t>roposal to amend the LMLEP accordingly.</w:t>
          </w:r>
        </w:p>
        <w:p w14:paraId="482F932E" w14:textId="18EF7E67" w:rsidR="00EC2664" w:rsidRDefault="006475C8" w:rsidP="00CB7CF6">
          <w:pPr>
            <w:rPr>
              <w:rFonts w:cs="Arial"/>
              <w:szCs w:val="22"/>
            </w:rPr>
          </w:pPr>
          <w:r>
            <w:rPr>
              <w:rFonts w:cs="Arial"/>
              <w:szCs w:val="22"/>
            </w:rPr>
            <w:t>A summary of the proposed changes and intended outcome</w:t>
          </w:r>
          <w:r w:rsidR="00FF650C">
            <w:rPr>
              <w:rFonts w:cs="Arial"/>
              <w:szCs w:val="22"/>
            </w:rPr>
            <w:t>s</w:t>
          </w:r>
          <w:r>
            <w:rPr>
              <w:rFonts w:cs="Arial"/>
              <w:szCs w:val="22"/>
            </w:rPr>
            <w:t xml:space="preserve"> of the reclassification for each parcel of land is set out in Table 1 below</w:t>
          </w:r>
          <w:r w:rsidR="00AB0F5B">
            <w:rPr>
              <w:rFonts w:cs="Arial"/>
              <w:szCs w:val="22"/>
            </w:rPr>
            <w:t>.</w:t>
          </w:r>
        </w:p>
        <w:p w14:paraId="0BADC981" w14:textId="64516B00" w:rsidR="00BF13EE" w:rsidRPr="00D80275" w:rsidRDefault="00BF13EE" w:rsidP="00CB7CF6">
          <w:pPr>
            <w:rPr>
              <w:rFonts w:cs="Arial"/>
              <w:b/>
              <w:szCs w:val="22"/>
            </w:rPr>
          </w:pPr>
          <w:r>
            <w:rPr>
              <w:rFonts w:cs="Arial"/>
              <w:b/>
              <w:szCs w:val="22"/>
            </w:rPr>
            <w:t xml:space="preserve">Table 1 – Proposed changes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54"/>
            <w:gridCol w:w="2552"/>
            <w:gridCol w:w="2501"/>
          </w:tblGrid>
          <w:tr w:rsidR="00EC2664" w14:paraId="1C37D578" w14:textId="77777777" w:rsidTr="0099746D">
            <w:tc>
              <w:tcPr>
                <w:tcW w:w="710" w:type="dxa"/>
                <w:shd w:val="clear" w:color="auto" w:fill="BFBFBF" w:themeFill="background1" w:themeFillShade="BF"/>
              </w:tcPr>
              <w:p w14:paraId="642E1404" w14:textId="77777777" w:rsidR="00EC2664" w:rsidRDefault="00F55EAE" w:rsidP="00CB7CF6">
                <w:pPr>
                  <w:rPr>
                    <w:szCs w:val="22"/>
                  </w:rPr>
                </w:pPr>
                <w:r w:rsidRPr="00055158">
                  <w:rPr>
                    <w:b/>
                    <w:color w:val="000000"/>
                    <w:sz w:val="24"/>
                  </w:rPr>
                  <w:t>Item No.</w:t>
                </w:r>
              </w:p>
            </w:tc>
            <w:tc>
              <w:tcPr>
                <w:tcW w:w="3254" w:type="dxa"/>
                <w:shd w:val="clear" w:color="auto" w:fill="BFBFBF" w:themeFill="background1" w:themeFillShade="BF"/>
              </w:tcPr>
              <w:p w14:paraId="56C2C228" w14:textId="77777777" w:rsidR="00EC2664" w:rsidRPr="00F55EAE" w:rsidRDefault="00F55EAE" w:rsidP="00CB7CF6">
                <w:pPr>
                  <w:rPr>
                    <w:b/>
                    <w:szCs w:val="22"/>
                  </w:rPr>
                </w:pPr>
                <w:r w:rsidRPr="00F55EAE">
                  <w:rPr>
                    <w:b/>
                    <w:szCs w:val="22"/>
                  </w:rPr>
                  <w:t>Address</w:t>
                </w:r>
              </w:p>
            </w:tc>
            <w:tc>
              <w:tcPr>
                <w:tcW w:w="2552" w:type="dxa"/>
                <w:shd w:val="clear" w:color="auto" w:fill="BFBFBF" w:themeFill="background1" w:themeFillShade="BF"/>
              </w:tcPr>
              <w:p w14:paraId="089F572B" w14:textId="4F759A36" w:rsidR="00EC2664" w:rsidRDefault="00F55EAE" w:rsidP="00CB7CF6">
                <w:pPr>
                  <w:rPr>
                    <w:szCs w:val="22"/>
                  </w:rPr>
                </w:pPr>
                <w:r w:rsidRPr="00752004">
                  <w:rPr>
                    <w:b/>
                    <w:color w:val="000000"/>
                    <w:sz w:val="24"/>
                  </w:rPr>
                  <w:t xml:space="preserve">Intended </w:t>
                </w:r>
                <w:r w:rsidR="00FF650C">
                  <w:rPr>
                    <w:b/>
                    <w:color w:val="000000"/>
                    <w:sz w:val="24"/>
                  </w:rPr>
                  <w:t>o</w:t>
                </w:r>
                <w:r w:rsidRPr="00752004">
                  <w:rPr>
                    <w:b/>
                    <w:color w:val="000000"/>
                    <w:sz w:val="24"/>
                  </w:rPr>
                  <w:t>utcomes</w:t>
                </w:r>
              </w:p>
            </w:tc>
            <w:tc>
              <w:tcPr>
                <w:tcW w:w="2501" w:type="dxa"/>
                <w:shd w:val="clear" w:color="auto" w:fill="BFBFBF" w:themeFill="background1" w:themeFillShade="BF"/>
              </w:tcPr>
              <w:p w14:paraId="63DFCFE8" w14:textId="2CB54C94" w:rsidR="00EC2664" w:rsidRPr="00F55EAE" w:rsidRDefault="00F55EAE" w:rsidP="00CB7CF6">
                <w:pPr>
                  <w:rPr>
                    <w:b/>
                    <w:szCs w:val="22"/>
                  </w:rPr>
                </w:pPr>
                <w:r w:rsidRPr="00F55EAE">
                  <w:rPr>
                    <w:b/>
                    <w:szCs w:val="22"/>
                  </w:rPr>
                  <w:t xml:space="preserve">Proposed </w:t>
                </w:r>
                <w:r w:rsidR="00FF650C">
                  <w:rPr>
                    <w:b/>
                    <w:szCs w:val="22"/>
                  </w:rPr>
                  <w:t>c</w:t>
                </w:r>
                <w:r w:rsidRPr="00F55EAE">
                  <w:rPr>
                    <w:b/>
                    <w:szCs w:val="22"/>
                  </w:rPr>
                  <w:t>hanges to</w:t>
                </w:r>
                <w:r w:rsidR="00FF650C">
                  <w:rPr>
                    <w:b/>
                    <w:szCs w:val="22"/>
                  </w:rPr>
                  <w:t xml:space="preserve"> the</w:t>
                </w:r>
                <w:r w:rsidRPr="00F55EAE">
                  <w:rPr>
                    <w:b/>
                    <w:szCs w:val="22"/>
                  </w:rPr>
                  <w:t xml:space="preserve"> LMLEP</w:t>
                </w:r>
              </w:p>
            </w:tc>
          </w:tr>
          <w:tr w:rsidR="00F55EAE" w14:paraId="02FE2D3C" w14:textId="77777777" w:rsidTr="0099746D">
            <w:tc>
              <w:tcPr>
                <w:tcW w:w="710" w:type="dxa"/>
              </w:tcPr>
              <w:p w14:paraId="25051C6F" w14:textId="77777777" w:rsidR="00F55EAE" w:rsidRPr="00055158" w:rsidRDefault="00F55EAE" w:rsidP="00CB7CF6">
                <w:pPr>
                  <w:jc w:val="center"/>
                  <w:rPr>
                    <w:rFonts w:cs="Arial"/>
                    <w:color w:val="000000"/>
                    <w:szCs w:val="22"/>
                  </w:rPr>
                </w:pPr>
                <w:r w:rsidRPr="00055158">
                  <w:rPr>
                    <w:rFonts w:cs="Arial"/>
                    <w:color w:val="000000"/>
                    <w:szCs w:val="22"/>
                  </w:rPr>
                  <w:t>1</w:t>
                </w:r>
              </w:p>
            </w:tc>
            <w:tc>
              <w:tcPr>
                <w:tcW w:w="3254" w:type="dxa"/>
              </w:tcPr>
              <w:p w14:paraId="50209EDF" w14:textId="77777777" w:rsidR="00F55EAE" w:rsidRDefault="00F55EAE" w:rsidP="00CB7CF6">
                <w:r w:rsidRPr="009C14EC">
                  <w:t>60-62 Main Road, Boolaroo</w:t>
                </w:r>
              </w:p>
              <w:p w14:paraId="0E7BB4F8" w14:textId="424793DF" w:rsidR="00F55EAE" w:rsidRDefault="00F55EAE" w:rsidP="00CB7CF6">
                <w:pPr>
                  <w:rPr>
                    <w:szCs w:val="22"/>
                  </w:rPr>
                </w:pPr>
                <w:r w:rsidRPr="00F76D11">
                  <w:t xml:space="preserve">Lot 4 </w:t>
                </w:r>
                <w:r w:rsidR="00FF650C">
                  <w:t>and</w:t>
                </w:r>
                <w:r w:rsidRPr="00F76D11">
                  <w:t xml:space="preserve"> 5 Sec E DP 3494</w:t>
                </w:r>
              </w:p>
            </w:tc>
            <w:tc>
              <w:tcPr>
                <w:tcW w:w="2552" w:type="dxa"/>
              </w:tcPr>
              <w:p w14:paraId="3ADA4D69" w14:textId="6080F8E8" w:rsidR="00F55EAE" w:rsidRDefault="00F55EAE" w:rsidP="00CB7CF6">
                <w:pPr>
                  <w:rPr>
                    <w:szCs w:val="22"/>
                  </w:rPr>
                </w:pPr>
                <w:r>
                  <w:rPr>
                    <w:rFonts w:cs="Arial"/>
                    <w:color w:val="000000"/>
                    <w:szCs w:val="22"/>
                  </w:rPr>
                  <w:t>Commercially lease the whole of the property</w:t>
                </w:r>
                <w:r w:rsidR="00FF650C">
                  <w:rPr>
                    <w:rFonts w:cs="Arial"/>
                    <w:color w:val="000000"/>
                    <w:szCs w:val="22"/>
                  </w:rPr>
                  <w:t>.</w:t>
                </w:r>
              </w:p>
            </w:tc>
            <w:tc>
              <w:tcPr>
                <w:tcW w:w="2501" w:type="dxa"/>
              </w:tcPr>
              <w:p w14:paraId="63D87B47" w14:textId="65BF9388" w:rsidR="00F55EAE" w:rsidRPr="006475C8" w:rsidRDefault="001E6C75" w:rsidP="00CB7CF6">
                <w:pPr>
                  <w:pStyle w:val="ListParagraph"/>
                  <w:numPr>
                    <w:ilvl w:val="0"/>
                    <w:numId w:val="26"/>
                  </w:numPr>
                  <w:ind w:left="34" w:hanging="119"/>
                </w:pPr>
                <w:r w:rsidRPr="006475C8">
                  <w:rPr>
                    <w:rFonts w:cs="Arial"/>
                  </w:rPr>
                  <w:t xml:space="preserve">Reclassify as </w:t>
                </w:r>
                <w:r w:rsidR="00FF650C">
                  <w:rPr>
                    <w:rFonts w:cs="Arial"/>
                  </w:rPr>
                  <w:t>o</w:t>
                </w:r>
                <w:r w:rsidRPr="006475C8">
                  <w:rPr>
                    <w:rFonts w:cs="Arial"/>
                  </w:rPr>
                  <w:t xml:space="preserve">perational </w:t>
                </w:r>
                <w:r w:rsidR="00FF650C">
                  <w:rPr>
                    <w:rFonts w:cs="Arial"/>
                  </w:rPr>
                  <w:t>l</w:t>
                </w:r>
                <w:r w:rsidRPr="006475C8">
                  <w:rPr>
                    <w:rFonts w:cs="Arial"/>
                  </w:rPr>
                  <w:t>and.</w:t>
                </w:r>
              </w:p>
            </w:tc>
          </w:tr>
          <w:tr w:rsidR="00F55EAE" w14:paraId="453152D1" w14:textId="77777777" w:rsidTr="0099746D">
            <w:tc>
              <w:tcPr>
                <w:tcW w:w="710" w:type="dxa"/>
              </w:tcPr>
              <w:p w14:paraId="6C1A137D" w14:textId="77777777" w:rsidR="00F55EAE" w:rsidRPr="00055158" w:rsidRDefault="00F55EAE" w:rsidP="00CB7CF6">
                <w:pPr>
                  <w:jc w:val="center"/>
                  <w:rPr>
                    <w:rFonts w:cs="Arial"/>
                    <w:color w:val="000000"/>
                    <w:szCs w:val="22"/>
                  </w:rPr>
                </w:pPr>
                <w:r>
                  <w:rPr>
                    <w:rFonts w:cs="Arial"/>
                    <w:color w:val="000000"/>
                    <w:szCs w:val="22"/>
                  </w:rPr>
                  <w:t>2</w:t>
                </w:r>
              </w:p>
            </w:tc>
            <w:tc>
              <w:tcPr>
                <w:tcW w:w="3254" w:type="dxa"/>
              </w:tcPr>
              <w:p w14:paraId="3F6A8132" w14:textId="018BBB0D" w:rsidR="00F55EAE" w:rsidRDefault="00F55EAE" w:rsidP="00CB7CF6">
                <w:pPr>
                  <w:rPr>
                    <w:szCs w:val="22"/>
                  </w:rPr>
                </w:pPr>
                <w:r>
                  <w:t xml:space="preserve">Part of </w:t>
                </w:r>
                <w:r w:rsidRPr="009C14EC">
                  <w:t>27C First Street, Cardiff South</w:t>
                </w:r>
                <w:r>
                  <w:t xml:space="preserve">, Lot 30 DP 196, </w:t>
                </w:r>
                <w:r w:rsidR="00DF1F39">
                  <w:t>s</w:t>
                </w:r>
                <w:r>
                  <w:t>outh of Ada Street</w:t>
                </w:r>
              </w:p>
            </w:tc>
            <w:tc>
              <w:tcPr>
                <w:tcW w:w="2552" w:type="dxa"/>
              </w:tcPr>
              <w:p w14:paraId="73EB4363" w14:textId="4ED9D1D8" w:rsidR="00F55EAE" w:rsidRDefault="001E6C75" w:rsidP="00CB7CF6">
                <w:pPr>
                  <w:rPr>
                    <w:szCs w:val="22"/>
                  </w:rPr>
                </w:pPr>
                <w:r>
                  <w:rPr>
                    <w:rFonts w:cs="Arial"/>
                    <w:color w:val="000000"/>
                    <w:szCs w:val="22"/>
                  </w:rPr>
                  <w:t>Dedicate as road</w:t>
                </w:r>
                <w:r w:rsidR="00FF650C">
                  <w:rPr>
                    <w:rFonts w:cs="Arial"/>
                    <w:color w:val="000000"/>
                    <w:szCs w:val="22"/>
                  </w:rPr>
                  <w:t>.</w:t>
                </w:r>
              </w:p>
            </w:tc>
            <w:tc>
              <w:tcPr>
                <w:tcW w:w="2501" w:type="dxa"/>
              </w:tcPr>
              <w:p w14:paraId="23852035" w14:textId="004B5D27" w:rsidR="00F55EAE" w:rsidRPr="006475C8" w:rsidRDefault="001E6C75" w:rsidP="00CB7CF6">
                <w:pPr>
                  <w:pStyle w:val="ListParagraph"/>
                  <w:numPr>
                    <w:ilvl w:val="0"/>
                    <w:numId w:val="26"/>
                  </w:numPr>
                  <w:ind w:left="34" w:hanging="119"/>
                </w:pPr>
                <w:r w:rsidRPr="006475C8">
                  <w:rPr>
                    <w:rFonts w:cs="Arial"/>
                  </w:rPr>
                  <w:t xml:space="preserve">Reclassify as </w:t>
                </w:r>
                <w:r w:rsidR="00FF650C">
                  <w:rPr>
                    <w:rFonts w:cs="Arial"/>
                  </w:rPr>
                  <w:t>o</w:t>
                </w:r>
                <w:r w:rsidRPr="006475C8">
                  <w:rPr>
                    <w:rFonts w:cs="Arial"/>
                  </w:rPr>
                  <w:t xml:space="preserve">perational </w:t>
                </w:r>
                <w:r w:rsidR="00FF650C">
                  <w:rPr>
                    <w:rFonts w:cs="Arial"/>
                  </w:rPr>
                  <w:t>l</w:t>
                </w:r>
                <w:r w:rsidRPr="006475C8">
                  <w:rPr>
                    <w:rFonts w:cs="Arial"/>
                  </w:rPr>
                  <w:t>and.</w:t>
                </w:r>
              </w:p>
            </w:tc>
          </w:tr>
          <w:tr w:rsidR="00F55EAE" w14:paraId="1EF57F41" w14:textId="77777777" w:rsidTr="0099746D">
            <w:tc>
              <w:tcPr>
                <w:tcW w:w="710" w:type="dxa"/>
              </w:tcPr>
              <w:p w14:paraId="1042F34C" w14:textId="77777777" w:rsidR="00F55EAE" w:rsidRDefault="00F55EAE" w:rsidP="00CB7CF6">
                <w:pPr>
                  <w:jc w:val="center"/>
                  <w:rPr>
                    <w:rFonts w:cs="Arial"/>
                    <w:color w:val="000000"/>
                    <w:szCs w:val="22"/>
                  </w:rPr>
                </w:pPr>
                <w:r>
                  <w:rPr>
                    <w:rFonts w:cs="Arial"/>
                    <w:color w:val="000000"/>
                    <w:szCs w:val="22"/>
                  </w:rPr>
                  <w:t>3</w:t>
                </w:r>
              </w:p>
            </w:tc>
            <w:tc>
              <w:tcPr>
                <w:tcW w:w="3254" w:type="dxa"/>
              </w:tcPr>
              <w:p w14:paraId="737C5624" w14:textId="66415D69" w:rsidR="00F55EAE" w:rsidRDefault="00F55EAE" w:rsidP="00CB7CF6">
                <w:r>
                  <w:t xml:space="preserve">27 </w:t>
                </w:r>
                <w:r w:rsidRPr="009C14EC">
                  <w:t>First Street, Cardiff South</w:t>
                </w:r>
                <w:r>
                  <w:t xml:space="preserve">, Lot 1 DP 190522 </w:t>
                </w:r>
                <w:r w:rsidR="00FF650C">
                  <w:t>and</w:t>
                </w:r>
                <w:r>
                  <w:t xml:space="preserve"> </w:t>
                </w:r>
              </w:p>
              <w:p w14:paraId="04019160" w14:textId="74A9607B" w:rsidR="00F55EAE" w:rsidRDefault="00F55EAE" w:rsidP="00CB7CF6">
                <w:pPr>
                  <w:rPr>
                    <w:szCs w:val="22"/>
                  </w:rPr>
                </w:pPr>
                <w:r w:rsidRPr="009C14EC">
                  <w:t>27C First Street, Cardiff South</w:t>
                </w:r>
                <w:r>
                  <w:t xml:space="preserve">, Lot 30 DP 196, </w:t>
                </w:r>
                <w:r w:rsidR="00DF1F39">
                  <w:t>n</w:t>
                </w:r>
                <w:r>
                  <w:t>orth of Ada Street</w:t>
                </w:r>
              </w:p>
            </w:tc>
            <w:tc>
              <w:tcPr>
                <w:tcW w:w="2552" w:type="dxa"/>
              </w:tcPr>
              <w:p w14:paraId="4B32D1BD" w14:textId="307F0641" w:rsidR="00F55EAE" w:rsidRDefault="001E6C75" w:rsidP="00CB7CF6">
                <w:pPr>
                  <w:rPr>
                    <w:szCs w:val="22"/>
                  </w:rPr>
                </w:pPr>
                <w:r>
                  <w:rPr>
                    <w:rFonts w:cs="Arial"/>
                    <w:color w:val="000000"/>
                    <w:szCs w:val="22"/>
                  </w:rPr>
                  <w:t>Close the road, redevelop for residential use and sell to the public</w:t>
                </w:r>
                <w:r w:rsidR="00FF650C">
                  <w:rPr>
                    <w:rFonts w:cs="Arial"/>
                    <w:color w:val="000000"/>
                    <w:szCs w:val="22"/>
                  </w:rPr>
                  <w:t>.</w:t>
                </w:r>
              </w:p>
            </w:tc>
            <w:tc>
              <w:tcPr>
                <w:tcW w:w="2501" w:type="dxa"/>
              </w:tcPr>
              <w:p w14:paraId="77A50C89" w14:textId="639C59DD" w:rsidR="00F55EAE" w:rsidRPr="006475C8" w:rsidRDefault="001E6C75" w:rsidP="00CB7CF6">
                <w:pPr>
                  <w:pStyle w:val="ListParagraph"/>
                  <w:numPr>
                    <w:ilvl w:val="0"/>
                    <w:numId w:val="28"/>
                  </w:numPr>
                  <w:ind w:left="34" w:hanging="119"/>
                  <w:rPr>
                    <w:rFonts w:cs="Arial"/>
                  </w:rPr>
                </w:pPr>
                <w:r w:rsidRPr="006475C8">
                  <w:rPr>
                    <w:rFonts w:cs="Arial"/>
                  </w:rPr>
                  <w:t xml:space="preserve">Reclassify as </w:t>
                </w:r>
                <w:r w:rsidR="00FF650C">
                  <w:rPr>
                    <w:rFonts w:cs="Arial"/>
                  </w:rPr>
                  <w:t>o</w:t>
                </w:r>
                <w:r w:rsidRPr="006475C8">
                  <w:rPr>
                    <w:rFonts w:cs="Arial"/>
                  </w:rPr>
                  <w:t xml:space="preserve">perational </w:t>
                </w:r>
                <w:r w:rsidR="00FF650C">
                  <w:rPr>
                    <w:rFonts w:cs="Arial"/>
                  </w:rPr>
                  <w:t>l</w:t>
                </w:r>
                <w:r w:rsidRPr="006475C8">
                  <w:rPr>
                    <w:rFonts w:cs="Arial"/>
                  </w:rPr>
                  <w:t>and.</w:t>
                </w:r>
              </w:p>
              <w:p w14:paraId="11DECB8C" w14:textId="1370ECAE" w:rsidR="00DF3800" w:rsidRPr="006475C8" w:rsidRDefault="00DF3800" w:rsidP="00CB7CF6">
                <w:pPr>
                  <w:pStyle w:val="ListParagraph"/>
                  <w:numPr>
                    <w:ilvl w:val="0"/>
                    <w:numId w:val="28"/>
                  </w:numPr>
                  <w:ind w:left="34" w:hanging="119"/>
                </w:pPr>
                <w:r w:rsidRPr="006475C8">
                  <w:t>Rezone from R2</w:t>
                </w:r>
                <w:r w:rsidR="00FF650C">
                  <w:t xml:space="preserve"> </w:t>
                </w:r>
                <w:r w:rsidR="00FF650C" w:rsidRPr="004D49D7">
                  <w:t>Low Density Residential</w:t>
                </w:r>
                <w:r w:rsidRPr="006475C8">
                  <w:t xml:space="preserve"> to R3</w:t>
                </w:r>
                <w:r w:rsidR="00FF650C">
                  <w:t xml:space="preserve"> Medium</w:t>
                </w:r>
                <w:r w:rsidR="00FF650C" w:rsidRPr="004D49D7">
                  <w:t xml:space="preserve"> Density Residential</w:t>
                </w:r>
                <w:r w:rsidR="0057413C" w:rsidRPr="006475C8">
                  <w:t>.</w:t>
                </w:r>
              </w:p>
              <w:p w14:paraId="2B33835E" w14:textId="3D966563" w:rsidR="0057413C" w:rsidRPr="006475C8" w:rsidRDefault="0057413C" w:rsidP="00CB7CF6">
                <w:pPr>
                  <w:pStyle w:val="ListParagraph"/>
                  <w:numPr>
                    <w:ilvl w:val="0"/>
                    <w:numId w:val="28"/>
                  </w:numPr>
                  <w:ind w:left="34" w:hanging="119"/>
                </w:pPr>
                <w:r w:rsidRPr="006475C8">
                  <w:t xml:space="preserve">Change </w:t>
                </w:r>
                <w:r w:rsidR="009B1AF0">
                  <w:rPr>
                    <w:rFonts w:cs="Arial"/>
                  </w:rPr>
                  <w:t>Height of Buildings Map</w:t>
                </w:r>
                <w:r w:rsidR="009B1AF0" w:rsidRPr="006475C8">
                  <w:t xml:space="preserve"> </w:t>
                </w:r>
                <w:r w:rsidR="009B1AF0">
                  <w:t>(</w:t>
                </w:r>
                <w:r w:rsidRPr="006475C8">
                  <w:t>HBM</w:t>
                </w:r>
                <w:r w:rsidR="009B1AF0">
                  <w:t>)</w:t>
                </w:r>
                <w:r w:rsidRPr="006475C8">
                  <w:t xml:space="preserve"> from 8.5m to 10m.</w:t>
                </w:r>
              </w:p>
              <w:p w14:paraId="724367E4" w14:textId="30A65534" w:rsidR="0057413C" w:rsidRPr="006475C8" w:rsidRDefault="0057413C" w:rsidP="00CB7CF6">
                <w:pPr>
                  <w:pStyle w:val="ListParagraph"/>
                  <w:numPr>
                    <w:ilvl w:val="0"/>
                    <w:numId w:val="28"/>
                  </w:numPr>
                  <w:ind w:left="34" w:hanging="119"/>
                </w:pPr>
                <w:r w:rsidRPr="006475C8">
                  <w:t xml:space="preserve">Change </w:t>
                </w:r>
                <w:r w:rsidR="009B1AF0">
                  <w:t>Lot Size Map</w:t>
                </w:r>
                <w:r w:rsidR="009B1AF0" w:rsidRPr="006475C8">
                  <w:t xml:space="preserve"> </w:t>
                </w:r>
                <w:r w:rsidR="009B1AF0">
                  <w:t>(</w:t>
                </w:r>
                <w:r w:rsidRPr="006475C8">
                  <w:t>LSM</w:t>
                </w:r>
                <w:r w:rsidR="009B1AF0">
                  <w:t>)</w:t>
                </w:r>
                <w:r w:rsidRPr="006475C8">
                  <w:t xml:space="preserve"> from 450sqm to 900sqm.</w:t>
                </w:r>
              </w:p>
            </w:tc>
          </w:tr>
          <w:tr w:rsidR="00F55EAE" w14:paraId="3D5C3FA3" w14:textId="77777777" w:rsidTr="0099746D">
            <w:tc>
              <w:tcPr>
                <w:tcW w:w="710" w:type="dxa"/>
              </w:tcPr>
              <w:p w14:paraId="4B1FA9F8" w14:textId="77777777" w:rsidR="00F55EAE" w:rsidRDefault="00F55EAE" w:rsidP="00CB7CF6">
                <w:pPr>
                  <w:jc w:val="center"/>
                  <w:rPr>
                    <w:rFonts w:cs="Arial"/>
                    <w:color w:val="000000"/>
                    <w:szCs w:val="22"/>
                  </w:rPr>
                </w:pPr>
                <w:r w:rsidRPr="00F156AA">
                  <w:rPr>
                    <w:rFonts w:cs="Arial"/>
                    <w:color w:val="000000"/>
                    <w:szCs w:val="22"/>
                  </w:rPr>
                  <w:t>4</w:t>
                </w:r>
              </w:p>
            </w:tc>
            <w:tc>
              <w:tcPr>
                <w:tcW w:w="3254" w:type="dxa"/>
              </w:tcPr>
              <w:p w14:paraId="18C86244" w14:textId="77777777" w:rsidR="00F55EAE" w:rsidRDefault="00F55EAE" w:rsidP="00CB7CF6">
                <w:r w:rsidRPr="009C14EC">
                  <w:t>21 Narara Road, Cooranbong</w:t>
                </w:r>
                <w:r>
                  <w:t xml:space="preserve"> </w:t>
                </w:r>
              </w:p>
              <w:p w14:paraId="5A6E9601" w14:textId="00306555" w:rsidR="00F55EAE" w:rsidRDefault="00F55EAE" w:rsidP="00CB7CF6">
                <w:pPr>
                  <w:rPr>
                    <w:szCs w:val="22"/>
                  </w:rPr>
                </w:pPr>
                <w:r>
                  <w:t xml:space="preserve">Lots 4, 5, 6 </w:t>
                </w:r>
                <w:r w:rsidR="00FF650C">
                  <w:t>and</w:t>
                </w:r>
                <w:r>
                  <w:t xml:space="preserve"> 7 Section O DP 724</w:t>
                </w:r>
              </w:p>
            </w:tc>
            <w:tc>
              <w:tcPr>
                <w:tcW w:w="2552" w:type="dxa"/>
              </w:tcPr>
              <w:p w14:paraId="5F7D9341" w14:textId="49050A69" w:rsidR="00F55EAE" w:rsidRDefault="001E6C75" w:rsidP="00CB7CF6">
                <w:pPr>
                  <w:rPr>
                    <w:szCs w:val="22"/>
                  </w:rPr>
                </w:pPr>
                <w:r>
                  <w:rPr>
                    <w:rFonts w:cs="Arial"/>
                    <w:color w:val="000000"/>
                    <w:szCs w:val="22"/>
                  </w:rPr>
                  <w:t>Sell to the public for residential use</w:t>
                </w:r>
                <w:r w:rsidR="00FF650C">
                  <w:rPr>
                    <w:rFonts w:cs="Arial"/>
                    <w:color w:val="000000"/>
                    <w:szCs w:val="22"/>
                  </w:rPr>
                  <w:t>.</w:t>
                </w:r>
              </w:p>
            </w:tc>
            <w:tc>
              <w:tcPr>
                <w:tcW w:w="2501" w:type="dxa"/>
              </w:tcPr>
              <w:p w14:paraId="6F871E38" w14:textId="726955AF" w:rsidR="00F55EAE" w:rsidRPr="006475C8" w:rsidRDefault="001E6C75" w:rsidP="00CB7CF6">
                <w:pPr>
                  <w:pStyle w:val="ListParagraph"/>
                  <w:numPr>
                    <w:ilvl w:val="0"/>
                    <w:numId w:val="28"/>
                  </w:numPr>
                  <w:ind w:left="34" w:hanging="119"/>
                  <w:rPr>
                    <w:rFonts w:cs="Arial"/>
                  </w:rPr>
                </w:pPr>
                <w:r w:rsidRPr="006475C8">
                  <w:rPr>
                    <w:rFonts w:cs="Arial"/>
                  </w:rPr>
                  <w:t xml:space="preserve">Reclassify as </w:t>
                </w:r>
                <w:r w:rsidR="00FF650C">
                  <w:rPr>
                    <w:rFonts w:cs="Arial"/>
                  </w:rPr>
                  <w:t>o</w:t>
                </w:r>
                <w:r w:rsidRPr="006475C8">
                  <w:rPr>
                    <w:rFonts w:cs="Arial"/>
                  </w:rPr>
                  <w:t xml:space="preserve">perational </w:t>
                </w:r>
                <w:r w:rsidR="00FF650C">
                  <w:rPr>
                    <w:rFonts w:cs="Arial"/>
                  </w:rPr>
                  <w:t>l</w:t>
                </w:r>
                <w:r w:rsidRPr="006475C8">
                  <w:rPr>
                    <w:rFonts w:cs="Arial"/>
                  </w:rPr>
                  <w:t>and.</w:t>
                </w:r>
              </w:p>
              <w:p w14:paraId="2D9F42FB" w14:textId="3D5606FF" w:rsidR="0057413C" w:rsidRPr="006475C8" w:rsidRDefault="0057413C" w:rsidP="00CB7CF6">
                <w:pPr>
                  <w:pStyle w:val="ListParagraph"/>
                  <w:numPr>
                    <w:ilvl w:val="0"/>
                    <w:numId w:val="28"/>
                  </w:numPr>
                  <w:ind w:left="34" w:hanging="119"/>
                </w:pPr>
                <w:r w:rsidRPr="006475C8">
                  <w:t>Rezone from</w:t>
                </w:r>
                <w:r w:rsidR="00635282" w:rsidRPr="006475C8">
                  <w:t xml:space="preserve"> </w:t>
                </w:r>
                <w:r w:rsidRPr="006475C8">
                  <w:t xml:space="preserve">RE1 </w:t>
                </w:r>
                <w:r w:rsidR="00FF650C">
                  <w:rPr>
                    <w:rFonts w:cs="Arial"/>
                    <w:color w:val="000000"/>
                  </w:rPr>
                  <w:t>Public Recreation</w:t>
                </w:r>
                <w:r w:rsidR="00FF650C" w:rsidRPr="006475C8">
                  <w:t xml:space="preserve"> </w:t>
                </w:r>
                <w:r w:rsidRPr="006475C8">
                  <w:t>to R2</w:t>
                </w:r>
                <w:r w:rsidR="00FF650C">
                  <w:t xml:space="preserve"> </w:t>
                </w:r>
                <w:r w:rsidR="00FF650C" w:rsidRPr="004D49D7">
                  <w:t>Low Density Residential</w:t>
                </w:r>
                <w:r w:rsidR="00FF650C">
                  <w:t>.</w:t>
                </w:r>
              </w:p>
              <w:p w14:paraId="1AA16995" w14:textId="2B635F78" w:rsidR="0057413C" w:rsidRPr="009B1AF0" w:rsidRDefault="0057413C" w:rsidP="009B1AF0">
                <w:pPr>
                  <w:pStyle w:val="ListParagraph"/>
                  <w:numPr>
                    <w:ilvl w:val="0"/>
                    <w:numId w:val="28"/>
                  </w:numPr>
                  <w:ind w:left="34" w:hanging="119"/>
                  <w:rPr>
                    <w:rFonts w:cs="Arial"/>
                  </w:rPr>
                </w:pPr>
                <w:r w:rsidRPr="006475C8">
                  <w:rPr>
                    <w:rFonts w:cs="Arial"/>
                  </w:rPr>
                  <w:t xml:space="preserve">Add to LSM </w:t>
                </w:r>
                <w:r w:rsidR="009B1AF0">
                  <w:rPr>
                    <w:rFonts w:cs="Arial"/>
                  </w:rPr>
                  <w:t xml:space="preserve">at </w:t>
                </w:r>
                <w:r w:rsidRPr="006475C8">
                  <w:rPr>
                    <w:rFonts w:cs="Arial"/>
                  </w:rPr>
                  <w:t>450sqm.</w:t>
                </w:r>
              </w:p>
            </w:tc>
          </w:tr>
          <w:tr w:rsidR="00F55EAE" w14:paraId="5D2EFA9D" w14:textId="77777777" w:rsidTr="0099746D">
            <w:tc>
              <w:tcPr>
                <w:tcW w:w="710" w:type="dxa"/>
              </w:tcPr>
              <w:p w14:paraId="17022722" w14:textId="77777777" w:rsidR="00F55EAE" w:rsidRPr="00055158" w:rsidRDefault="00F55EAE" w:rsidP="00CB7CF6">
                <w:pPr>
                  <w:jc w:val="center"/>
                  <w:rPr>
                    <w:rFonts w:cs="Arial"/>
                    <w:color w:val="000000"/>
                    <w:szCs w:val="22"/>
                  </w:rPr>
                </w:pPr>
                <w:r w:rsidRPr="00966320">
                  <w:rPr>
                    <w:rFonts w:cs="Arial"/>
                    <w:color w:val="000000"/>
                    <w:szCs w:val="22"/>
                  </w:rPr>
                  <w:t>5</w:t>
                </w:r>
              </w:p>
            </w:tc>
            <w:tc>
              <w:tcPr>
                <w:tcW w:w="3254" w:type="dxa"/>
              </w:tcPr>
              <w:p w14:paraId="48A411CD" w14:textId="77777777" w:rsidR="00F55EAE" w:rsidRDefault="00F55EAE" w:rsidP="00CB7CF6">
                <w:pPr>
                  <w:jc w:val="both"/>
                  <w:rPr>
                    <w:rFonts w:cs="Arial"/>
                    <w:szCs w:val="22"/>
                  </w:rPr>
                </w:pPr>
                <w:r w:rsidRPr="009C14EC">
                  <w:t>48 Oakdale Road, Gateshead</w:t>
                </w:r>
                <w:r>
                  <w:rPr>
                    <w:rFonts w:cs="Arial"/>
                    <w:szCs w:val="22"/>
                  </w:rPr>
                  <w:t xml:space="preserve"> </w:t>
                </w:r>
              </w:p>
              <w:p w14:paraId="594BC621" w14:textId="77777777" w:rsidR="00F55EAE" w:rsidRPr="00F55EAE" w:rsidRDefault="00F55EAE" w:rsidP="00CB7CF6">
                <w:pPr>
                  <w:jc w:val="both"/>
                  <w:rPr>
                    <w:rFonts w:cs="Arial"/>
                    <w:szCs w:val="22"/>
                  </w:rPr>
                </w:pPr>
                <w:r>
                  <w:rPr>
                    <w:rFonts w:cs="Arial"/>
                    <w:szCs w:val="22"/>
                  </w:rPr>
                  <w:t>Lot 20 DP 1115790</w:t>
                </w:r>
              </w:p>
            </w:tc>
            <w:tc>
              <w:tcPr>
                <w:tcW w:w="2552" w:type="dxa"/>
              </w:tcPr>
              <w:p w14:paraId="4AFCC5F7" w14:textId="616D3B81" w:rsidR="00F55EAE" w:rsidRDefault="001E6C75" w:rsidP="00CB7CF6">
                <w:pPr>
                  <w:rPr>
                    <w:szCs w:val="22"/>
                  </w:rPr>
                </w:pPr>
                <w:r>
                  <w:rPr>
                    <w:rFonts w:cs="Arial"/>
                    <w:color w:val="000000"/>
                    <w:szCs w:val="22"/>
                  </w:rPr>
                  <w:t>Commercially lease the whole of the property</w:t>
                </w:r>
                <w:r w:rsidR="00FF650C">
                  <w:rPr>
                    <w:rFonts w:cs="Arial"/>
                    <w:color w:val="000000"/>
                    <w:szCs w:val="22"/>
                  </w:rPr>
                  <w:t>.</w:t>
                </w:r>
              </w:p>
            </w:tc>
            <w:tc>
              <w:tcPr>
                <w:tcW w:w="2501" w:type="dxa"/>
              </w:tcPr>
              <w:p w14:paraId="5E4376BC" w14:textId="49E2C941" w:rsidR="0057413C" w:rsidRPr="006475C8" w:rsidRDefault="001E6C75" w:rsidP="00CB7CF6">
                <w:pPr>
                  <w:pStyle w:val="ListParagraph"/>
                  <w:numPr>
                    <w:ilvl w:val="0"/>
                    <w:numId w:val="28"/>
                  </w:numPr>
                  <w:ind w:left="34" w:hanging="119"/>
                  <w:rPr>
                    <w:rFonts w:cs="Arial"/>
                  </w:rPr>
                </w:pPr>
                <w:r w:rsidRPr="006475C8">
                  <w:rPr>
                    <w:rFonts w:cs="Arial"/>
                  </w:rPr>
                  <w:t xml:space="preserve">Reclassify as </w:t>
                </w:r>
                <w:r w:rsidR="00FF650C">
                  <w:rPr>
                    <w:rFonts w:cs="Arial"/>
                  </w:rPr>
                  <w:t>o</w:t>
                </w:r>
                <w:r w:rsidRPr="006475C8">
                  <w:rPr>
                    <w:rFonts w:cs="Arial"/>
                  </w:rPr>
                  <w:t xml:space="preserve">perational </w:t>
                </w:r>
                <w:r w:rsidR="00FF650C">
                  <w:rPr>
                    <w:rFonts w:cs="Arial"/>
                  </w:rPr>
                  <w:t>l</w:t>
                </w:r>
                <w:r w:rsidRPr="006475C8">
                  <w:rPr>
                    <w:rFonts w:cs="Arial"/>
                  </w:rPr>
                  <w:t>and.</w:t>
                </w:r>
              </w:p>
            </w:tc>
          </w:tr>
          <w:tr w:rsidR="00F55EAE" w14:paraId="4C701108" w14:textId="77777777" w:rsidTr="0099746D">
            <w:tc>
              <w:tcPr>
                <w:tcW w:w="710" w:type="dxa"/>
              </w:tcPr>
              <w:p w14:paraId="6E513D96" w14:textId="77777777" w:rsidR="00F55EAE" w:rsidRPr="00055158" w:rsidRDefault="00F55EAE" w:rsidP="00CB7CF6">
                <w:pPr>
                  <w:jc w:val="center"/>
                  <w:rPr>
                    <w:rFonts w:cs="Arial"/>
                    <w:color w:val="000000"/>
                    <w:szCs w:val="22"/>
                  </w:rPr>
                </w:pPr>
                <w:r w:rsidRPr="00316057">
                  <w:rPr>
                    <w:rFonts w:cs="Arial"/>
                    <w:color w:val="000000"/>
                    <w:szCs w:val="22"/>
                  </w:rPr>
                  <w:t>6</w:t>
                </w:r>
              </w:p>
            </w:tc>
            <w:tc>
              <w:tcPr>
                <w:tcW w:w="3254" w:type="dxa"/>
              </w:tcPr>
              <w:p w14:paraId="3DB49A8E" w14:textId="77777777" w:rsidR="00F55EAE" w:rsidRDefault="00F55EAE" w:rsidP="00CB7CF6">
                <w:r w:rsidRPr="009C14EC">
                  <w:t>4a Clare Street, Glendale</w:t>
                </w:r>
                <w:r>
                  <w:t xml:space="preserve"> </w:t>
                </w:r>
              </w:p>
              <w:p w14:paraId="549A0530" w14:textId="77777777" w:rsidR="00F55EAE" w:rsidRDefault="00F55EAE" w:rsidP="00CB7CF6">
                <w:pPr>
                  <w:rPr>
                    <w:szCs w:val="22"/>
                  </w:rPr>
                </w:pPr>
                <w:r w:rsidRPr="00E93D5C">
                  <w:t>Lot 103 DP 553828</w:t>
                </w:r>
              </w:p>
            </w:tc>
            <w:tc>
              <w:tcPr>
                <w:tcW w:w="2552" w:type="dxa"/>
              </w:tcPr>
              <w:p w14:paraId="33C5E6D8" w14:textId="18A421E8" w:rsidR="00F55EAE" w:rsidRDefault="001E6C75" w:rsidP="00CB7CF6">
                <w:pPr>
                  <w:rPr>
                    <w:szCs w:val="22"/>
                  </w:rPr>
                </w:pPr>
                <w:r>
                  <w:rPr>
                    <w:szCs w:val="22"/>
                  </w:rPr>
                  <w:t>Sell to adjoining owners for residential use</w:t>
                </w:r>
                <w:r w:rsidR="00FF650C">
                  <w:rPr>
                    <w:szCs w:val="22"/>
                  </w:rPr>
                  <w:t>.</w:t>
                </w:r>
              </w:p>
            </w:tc>
            <w:tc>
              <w:tcPr>
                <w:tcW w:w="2501" w:type="dxa"/>
              </w:tcPr>
              <w:p w14:paraId="4A35AF3B" w14:textId="33859315" w:rsidR="00F55EAE" w:rsidRPr="006475C8" w:rsidRDefault="001E6C75" w:rsidP="00CB7CF6">
                <w:pPr>
                  <w:pStyle w:val="ListParagraph"/>
                  <w:numPr>
                    <w:ilvl w:val="0"/>
                    <w:numId w:val="28"/>
                  </w:numPr>
                  <w:ind w:left="34" w:hanging="119"/>
                  <w:rPr>
                    <w:rFonts w:cs="Arial"/>
                  </w:rPr>
                </w:pPr>
                <w:r w:rsidRPr="006475C8">
                  <w:rPr>
                    <w:rFonts w:cs="Arial"/>
                  </w:rPr>
                  <w:t xml:space="preserve">Reclassify as </w:t>
                </w:r>
                <w:r w:rsidR="00FF650C">
                  <w:rPr>
                    <w:rFonts w:cs="Arial"/>
                  </w:rPr>
                  <w:t>o</w:t>
                </w:r>
                <w:r w:rsidRPr="006475C8">
                  <w:rPr>
                    <w:rFonts w:cs="Arial"/>
                  </w:rPr>
                  <w:t xml:space="preserve">perational </w:t>
                </w:r>
                <w:r w:rsidR="00FF650C">
                  <w:rPr>
                    <w:rFonts w:cs="Arial"/>
                  </w:rPr>
                  <w:t>l</w:t>
                </w:r>
                <w:r w:rsidRPr="006475C8">
                  <w:rPr>
                    <w:rFonts w:cs="Arial"/>
                  </w:rPr>
                  <w:t>and.</w:t>
                </w:r>
              </w:p>
              <w:p w14:paraId="08903E35" w14:textId="23984051" w:rsidR="0057413C" w:rsidRPr="006475C8" w:rsidRDefault="0057413C" w:rsidP="00CB7CF6">
                <w:pPr>
                  <w:pStyle w:val="ListParagraph"/>
                  <w:numPr>
                    <w:ilvl w:val="0"/>
                    <w:numId w:val="28"/>
                  </w:numPr>
                  <w:ind w:left="34" w:hanging="119"/>
                </w:pPr>
                <w:r w:rsidRPr="006475C8">
                  <w:t>Rezone from RE1</w:t>
                </w:r>
                <w:r w:rsidR="00FF650C">
                  <w:t xml:space="preserve"> </w:t>
                </w:r>
                <w:r w:rsidR="00FF650C">
                  <w:rPr>
                    <w:rFonts w:cs="Arial"/>
                    <w:color w:val="000000"/>
                  </w:rPr>
                  <w:t>Public Recreation</w:t>
                </w:r>
                <w:r w:rsidRPr="006475C8">
                  <w:t xml:space="preserve"> to </w:t>
                </w:r>
                <w:r w:rsidRPr="006475C8">
                  <w:lastRenderedPageBreak/>
                  <w:t>R3</w:t>
                </w:r>
                <w:r w:rsidR="00FF650C">
                  <w:t xml:space="preserve"> Medium</w:t>
                </w:r>
                <w:r w:rsidR="00FF650C" w:rsidRPr="004D49D7">
                  <w:t xml:space="preserve"> Density Residential</w:t>
                </w:r>
                <w:r w:rsidR="00FF650C">
                  <w:t>.</w:t>
                </w:r>
              </w:p>
              <w:p w14:paraId="20AF2D94" w14:textId="77777777" w:rsidR="0057413C" w:rsidRPr="006475C8" w:rsidRDefault="0057413C" w:rsidP="00CB7CF6">
                <w:pPr>
                  <w:pStyle w:val="ListParagraph"/>
                  <w:numPr>
                    <w:ilvl w:val="0"/>
                    <w:numId w:val="28"/>
                  </w:numPr>
                  <w:ind w:left="34" w:hanging="119"/>
                </w:pPr>
                <w:r w:rsidRPr="006475C8">
                  <w:t>Change HBM from 8.5m to 10m.</w:t>
                </w:r>
              </w:p>
              <w:p w14:paraId="38E1E08B" w14:textId="1FB4F4E2" w:rsidR="0057413C" w:rsidRPr="00FF650C" w:rsidRDefault="0057413C" w:rsidP="00FF650C">
                <w:pPr>
                  <w:pStyle w:val="ListParagraph"/>
                  <w:numPr>
                    <w:ilvl w:val="0"/>
                    <w:numId w:val="28"/>
                  </w:numPr>
                  <w:ind w:left="34" w:hanging="119"/>
                  <w:rPr>
                    <w:rFonts w:cs="Arial"/>
                  </w:rPr>
                </w:pPr>
                <w:r w:rsidRPr="006475C8">
                  <w:rPr>
                    <w:rFonts w:cs="Arial"/>
                  </w:rPr>
                  <w:t xml:space="preserve">Add to LSM </w:t>
                </w:r>
                <w:r w:rsidR="009B1AF0">
                  <w:rPr>
                    <w:rFonts w:cs="Arial"/>
                  </w:rPr>
                  <w:t xml:space="preserve">at </w:t>
                </w:r>
                <w:r w:rsidRPr="006475C8">
                  <w:rPr>
                    <w:rFonts w:cs="Arial"/>
                  </w:rPr>
                  <w:t>900sqm.</w:t>
                </w:r>
              </w:p>
            </w:tc>
          </w:tr>
          <w:tr w:rsidR="00F55EAE" w14:paraId="337BA4F8" w14:textId="77777777" w:rsidTr="0099746D">
            <w:tc>
              <w:tcPr>
                <w:tcW w:w="710" w:type="dxa"/>
              </w:tcPr>
              <w:p w14:paraId="024A4643" w14:textId="77777777" w:rsidR="00F55EAE" w:rsidRPr="00055158" w:rsidRDefault="00F55EAE" w:rsidP="00CB7CF6">
                <w:pPr>
                  <w:jc w:val="center"/>
                  <w:rPr>
                    <w:rFonts w:cs="Arial"/>
                    <w:color w:val="000000"/>
                    <w:szCs w:val="22"/>
                  </w:rPr>
                </w:pPr>
                <w:r w:rsidRPr="006776B2">
                  <w:rPr>
                    <w:rFonts w:cs="Arial"/>
                    <w:color w:val="000000"/>
                    <w:szCs w:val="22"/>
                  </w:rPr>
                  <w:lastRenderedPageBreak/>
                  <w:t>7</w:t>
                </w:r>
              </w:p>
            </w:tc>
            <w:tc>
              <w:tcPr>
                <w:tcW w:w="3254" w:type="dxa"/>
              </w:tcPr>
              <w:p w14:paraId="76763075" w14:textId="77777777" w:rsidR="00F55EAE" w:rsidRDefault="00F55EAE" w:rsidP="00CB7CF6">
                <w:r w:rsidRPr="009C14EC">
                  <w:t>62A Graham Street, Glendale</w:t>
                </w:r>
                <w:r>
                  <w:t xml:space="preserve"> </w:t>
                </w:r>
              </w:p>
              <w:p w14:paraId="2F2DFA95" w14:textId="77777777" w:rsidR="00F55EAE" w:rsidRDefault="00F55EAE" w:rsidP="00CB7CF6">
                <w:pPr>
                  <w:rPr>
                    <w:szCs w:val="22"/>
                  </w:rPr>
                </w:pPr>
                <w:r w:rsidRPr="00E93D5C">
                  <w:t>Lot 62 DP 247342</w:t>
                </w:r>
              </w:p>
            </w:tc>
            <w:tc>
              <w:tcPr>
                <w:tcW w:w="2552" w:type="dxa"/>
              </w:tcPr>
              <w:p w14:paraId="11F2FD46" w14:textId="3370E045" w:rsidR="00F55EAE" w:rsidRDefault="001E6C75" w:rsidP="00CB7CF6">
                <w:pPr>
                  <w:rPr>
                    <w:szCs w:val="22"/>
                  </w:rPr>
                </w:pPr>
                <w:r>
                  <w:rPr>
                    <w:rFonts w:cs="Arial"/>
                    <w:color w:val="000000"/>
                    <w:szCs w:val="22"/>
                  </w:rPr>
                  <w:t>Redevelop and sell to the public for residential use</w:t>
                </w:r>
                <w:r w:rsidR="00FF650C">
                  <w:rPr>
                    <w:rFonts w:cs="Arial"/>
                    <w:color w:val="000000"/>
                    <w:szCs w:val="22"/>
                  </w:rPr>
                  <w:t>.</w:t>
                </w:r>
              </w:p>
            </w:tc>
            <w:tc>
              <w:tcPr>
                <w:tcW w:w="2501" w:type="dxa"/>
              </w:tcPr>
              <w:p w14:paraId="31EB236C" w14:textId="0E273BA8" w:rsidR="00F55EAE" w:rsidRPr="006475C8" w:rsidRDefault="001E6C75" w:rsidP="00CB7CF6">
                <w:pPr>
                  <w:pStyle w:val="ListParagraph"/>
                  <w:numPr>
                    <w:ilvl w:val="0"/>
                    <w:numId w:val="28"/>
                  </w:numPr>
                  <w:ind w:left="34" w:hanging="119"/>
                  <w:rPr>
                    <w:rFonts w:cs="Arial"/>
                  </w:rPr>
                </w:pPr>
                <w:r w:rsidRPr="006475C8">
                  <w:rPr>
                    <w:rFonts w:cs="Arial"/>
                  </w:rPr>
                  <w:t xml:space="preserve">Reclassify as </w:t>
                </w:r>
                <w:r w:rsidR="00FF650C">
                  <w:rPr>
                    <w:rFonts w:cs="Arial"/>
                  </w:rPr>
                  <w:t>o</w:t>
                </w:r>
                <w:r w:rsidRPr="006475C8">
                  <w:rPr>
                    <w:rFonts w:cs="Arial"/>
                  </w:rPr>
                  <w:t xml:space="preserve">perational </w:t>
                </w:r>
                <w:r w:rsidR="00FF650C">
                  <w:rPr>
                    <w:rFonts w:cs="Arial"/>
                  </w:rPr>
                  <w:t>l</w:t>
                </w:r>
                <w:r w:rsidRPr="006475C8">
                  <w:rPr>
                    <w:rFonts w:cs="Arial"/>
                  </w:rPr>
                  <w:t>and.</w:t>
                </w:r>
              </w:p>
              <w:p w14:paraId="24BABA88" w14:textId="6E347CFD" w:rsidR="00635282" w:rsidRPr="006475C8" w:rsidRDefault="00635282" w:rsidP="00CB7CF6">
                <w:pPr>
                  <w:pStyle w:val="ListParagraph"/>
                  <w:numPr>
                    <w:ilvl w:val="0"/>
                    <w:numId w:val="28"/>
                  </w:numPr>
                  <w:ind w:left="34" w:hanging="119"/>
                </w:pPr>
                <w:r w:rsidRPr="006475C8">
                  <w:t>Rezone from RE1</w:t>
                </w:r>
                <w:r w:rsidR="00FF650C">
                  <w:t xml:space="preserve"> </w:t>
                </w:r>
                <w:r w:rsidR="00FF650C">
                  <w:rPr>
                    <w:rFonts w:cs="Arial"/>
                    <w:color w:val="000000"/>
                  </w:rPr>
                  <w:t>Public Recreation</w:t>
                </w:r>
                <w:r w:rsidRPr="006475C8">
                  <w:t xml:space="preserve"> to R2</w:t>
                </w:r>
                <w:r w:rsidR="00FF650C" w:rsidRPr="004D49D7">
                  <w:t xml:space="preserve"> Low Density Residential</w:t>
                </w:r>
                <w:r w:rsidR="00FF650C">
                  <w:t>.</w:t>
                </w:r>
              </w:p>
              <w:p w14:paraId="5915C6E2" w14:textId="310F727C" w:rsidR="00635282" w:rsidRPr="00FF650C" w:rsidRDefault="00635282" w:rsidP="00FF650C">
                <w:pPr>
                  <w:pStyle w:val="ListParagraph"/>
                  <w:numPr>
                    <w:ilvl w:val="0"/>
                    <w:numId w:val="28"/>
                  </w:numPr>
                  <w:ind w:left="34" w:hanging="119"/>
                </w:pPr>
                <w:r w:rsidRPr="006475C8">
                  <w:rPr>
                    <w:rFonts w:cs="Arial"/>
                  </w:rPr>
                  <w:t xml:space="preserve">Add to LSM </w:t>
                </w:r>
                <w:r w:rsidR="009B1AF0">
                  <w:rPr>
                    <w:rFonts w:cs="Arial"/>
                  </w:rPr>
                  <w:t xml:space="preserve">at </w:t>
                </w:r>
                <w:r w:rsidRPr="006475C8">
                  <w:rPr>
                    <w:rFonts w:cs="Arial"/>
                  </w:rPr>
                  <w:t>450sqm</w:t>
                </w:r>
                <w:r w:rsidR="00FF650C">
                  <w:rPr>
                    <w:rFonts w:cs="Arial"/>
                  </w:rPr>
                  <w:t>.</w:t>
                </w:r>
              </w:p>
            </w:tc>
          </w:tr>
          <w:tr w:rsidR="00F55EAE" w14:paraId="1A27B4AB" w14:textId="77777777" w:rsidTr="0099746D">
            <w:tc>
              <w:tcPr>
                <w:tcW w:w="710" w:type="dxa"/>
              </w:tcPr>
              <w:p w14:paraId="297481E8" w14:textId="77777777" w:rsidR="00F55EAE" w:rsidRDefault="00F55EAE" w:rsidP="00CB7CF6">
                <w:pPr>
                  <w:jc w:val="center"/>
                  <w:rPr>
                    <w:rFonts w:cs="Arial"/>
                    <w:color w:val="000000"/>
                    <w:szCs w:val="22"/>
                  </w:rPr>
                </w:pPr>
                <w:r w:rsidRPr="006776B2">
                  <w:rPr>
                    <w:rFonts w:cs="Arial"/>
                    <w:color w:val="000000"/>
                    <w:szCs w:val="22"/>
                  </w:rPr>
                  <w:t>8</w:t>
                </w:r>
              </w:p>
            </w:tc>
            <w:tc>
              <w:tcPr>
                <w:tcW w:w="3254" w:type="dxa"/>
              </w:tcPr>
              <w:p w14:paraId="75A86384" w14:textId="77777777" w:rsidR="00F55EAE" w:rsidRDefault="00F55EAE" w:rsidP="00CB7CF6">
                <w:r w:rsidRPr="009C14EC">
                  <w:t>16 Skye Street, Morisset</w:t>
                </w:r>
              </w:p>
              <w:p w14:paraId="57FEAEAC" w14:textId="77777777" w:rsidR="00F55EAE" w:rsidRDefault="00F55EAE" w:rsidP="00CB7CF6">
                <w:pPr>
                  <w:rPr>
                    <w:szCs w:val="22"/>
                  </w:rPr>
                </w:pPr>
                <w:r>
                  <w:t>Lot 1 Section 12 DP 758707</w:t>
                </w:r>
              </w:p>
            </w:tc>
            <w:tc>
              <w:tcPr>
                <w:tcW w:w="2552" w:type="dxa"/>
              </w:tcPr>
              <w:p w14:paraId="607FCFBA" w14:textId="12285B6C" w:rsidR="00F55EAE" w:rsidRDefault="001E6C75" w:rsidP="00CB7CF6">
                <w:pPr>
                  <w:rPr>
                    <w:szCs w:val="22"/>
                  </w:rPr>
                </w:pPr>
                <w:r>
                  <w:rPr>
                    <w:rFonts w:cs="Arial"/>
                    <w:szCs w:val="22"/>
                  </w:rPr>
                  <w:t xml:space="preserve">This is one lot of three lots to be sold together for residential use. This lot is constrained due to an </w:t>
                </w:r>
                <w:r w:rsidR="009B1AF0">
                  <w:rPr>
                    <w:rFonts w:cs="Arial"/>
                    <w:szCs w:val="22"/>
                  </w:rPr>
                  <w:t>Asset Protection Zone (</w:t>
                </w:r>
                <w:r>
                  <w:rPr>
                    <w:rFonts w:cs="Arial"/>
                    <w:szCs w:val="22"/>
                  </w:rPr>
                  <w:t>APZ</w:t>
                </w:r>
                <w:r w:rsidR="009B1AF0">
                  <w:rPr>
                    <w:rFonts w:cs="Arial"/>
                    <w:szCs w:val="22"/>
                  </w:rPr>
                  <w:t>)</w:t>
                </w:r>
                <w:r>
                  <w:rPr>
                    <w:rFonts w:cs="Arial"/>
                    <w:szCs w:val="22"/>
                  </w:rPr>
                  <w:t xml:space="preserve"> and riparian zone required for the development of the other two lots.</w:t>
                </w:r>
              </w:p>
            </w:tc>
            <w:tc>
              <w:tcPr>
                <w:tcW w:w="2501" w:type="dxa"/>
              </w:tcPr>
              <w:p w14:paraId="22510B35" w14:textId="33E7B890" w:rsidR="00F55EAE" w:rsidRPr="006475C8" w:rsidRDefault="001E6C75" w:rsidP="00CB7CF6">
                <w:pPr>
                  <w:pStyle w:val="ListParagraph"/>
                  <w:numPr>
                    <w:ilvl w:val="0"/>
                    <w:numId w:val="28"/>
                  </w:numPr>
                  <w:ind w:left="34" w:hanging="119"/>
                </w:pPr>
                <w:r w:rsidRPr="006475C8">
                  <w:rPr>
                    <w:rFonts w:cs="Arial"/>
                  </w:rPr>
                  <w:t xml:space="preserve">Reclassify as </w:t>
                </w:r>
                <w:r w:rsidR="009B1AF0">
                  <w:rPr>
                    <w:rFonts w:cs="Arial"/>
                  </w:rPr>
                  <w:t>o</w:t>
                </w:r>
                <w:r w:rsidRPr="006475C8">
                  <w:rPr>
                    <w:rFonts w:cs="Arial"/>
                  </w:rPr>
                  <w:t xml:space="preserve">perational </w:t>
                </w:r>
                <w:r w:rsidR="009B1AF0">
                  <w:rPr>
                    <w:rFonts w:cs="Arial"/>
                  </w:rPr>
                  <w:t>l</w:t>
                </w:r>
                <w:r w:rsidRPr="006475C8">
                  <w:rPr>
                    <w:rFonts w:cs="Arial"/>
                  </w:rPr>
                  <w:t>and.</w:t>
                </w:r>
              </w:p>
            </w:tc>
          </w:tr>
          <w:tr w:rsidR="001E6C75" w14:paraId="7056D7D5" w14:textId="77777777" w:rsidTr="0099746D">
            <w:tc>
              <w:tcPr>
                <w:tcW w:w="710" w:type="dxa"/>
              </w:tcPr>
              <w:p w14:paraId="004AB162" w14:textId="77777777" w:rsidR="001E6C75" w:rsidRDefault="001E6C75" w:rsidP="00CB7CF6">
                <w:pPr>
                  <w:jc w:val="center"/>
                  <w:rPr>
                    <w:rFonts w:cs="Arial"/>
                    <w:color w:val="000000"/>
                    <w:szCs w:val="22"/>
                  </w:rPr>
                </w:pPr>
                <w:r w:rsidRPr="006776B2">
                  <w:rPr>
                    <w:rFonts w:cs="Arial"/>
                    <w:color w:val="000000"/>
                    <w:szCs w:val="22"/>
                  </w:rPr>
                  <w:t>9</w:t>
                </w:r>
              </w:p>
            </w:tc>
            <w:tc>
              <w:tcPr>
                <w:tcW w:w="3254" w:type="dxa"/>
              </w:tcPr>
              <w:p w14:paraId="4C83A4FD" w14:textId="77777777" w:rsidR="001E6C75" w:rsidRDefault="001E6C75" w:rsidP="00CB7CF6">
                <w:r w:rsidRPr="009C14EC">
                  <w:t>38 Alison Street, Redhead</w:t>
                </w:r>
              </w:p>
              <w:p w14:paraId="715D5414" w14:textId="77777777" w:rsidR="001E6C75" w:rsidRDefault="001E6C75" w:rsidP="00CB7CF6">
                <w:pPr>
                  <w:rPr>
                    <w:szCs w:val="22"/>
                  </w:rPr>
                </w:pPr>
                <w:r w:rsidRPr="00E93D5C">
                  <w:t>Lot 50 DP 844457</w:t>
                </w:r>
              </w:p>
            </w:tc>
            <w:tc>
              <w:tcPr>
                <w:tcW w:w="2552" w:type="dxa"/>
              </w:tcPr>
              <w:p w14:paraId="246F6726" w14:textId="1E769056" w:rsidR="001E6C75" w:rsidRDefault="001E6C75" w:rsidP="00CB7CF6">
                <w:pPr>
                  <w:pStyle w:val="ListParagraph"/>
                  <w:ind w:left="0"/>
                  <w:rPr>
                    <w:rFonts w:cs="Arial"/>
                    <w:color w:val="000000"/>
                  </w:rPr>
                </w:pPr>
                <w:r>
                  <w:rPr>
                    <w:rFonts w:cs="Arial"/>
                    <w:color w:val="000000"/>
                  </w:rPr>
                  <w:t>Redevelop and sell to the public for residential use</w:t>
                </w:r>
                <w:r w:rsidR="009B1AF0">
                  <w:rPr>
                    <w:rFonts w:cs="Arial"/>
                    <w:color w:val="000000"/>
                  </w:rPr>
                  <w:t>.</w:t>
                </w:r>
              </w:p>
            </w:tc>
            <w:tc>
              <w:tcPr>
                <w:tcW w:w="2501" w:type="dxa"/>
              </w:tcPr>
              <w:p w14:paraId="60D4D539" w14:textId="2A604981" w:rsidR="001E6C75" w:rsidRPr="006475C8" w:rsidRDefault="001E6C75" w:rsidP="00CB7CF6">
                <w:pPr>
                  <w:pStyle w:val="ListParagraph"/>
                  <w:numPr>
                    <w:ilvl w:val="0"/>
                    <w:numId w:val="28"/>
                  </w:numPr>
                  <w:ind w:left="34" w:hanging="119"/>
                  <w:rPr>
                    <w:rFonts w:cs="Arial"/>
                  </w:rPr>
                </w:pPr>
                <w:r w:rsidRPr="006475C8">
                  <w:rPr>
                    <w:rFonts w:cs="Arial"/>
                  </w:rPr>
                  <w:t xml:space="preserve">Reclassify as </w:t>
                </w:r>
                <w:r w:rsidR="009B1AF0">
                  <w:rPr>
                    <w:rFonts w:cs="Arial"/>
                  </w:rPr>
                  <w:t>o</w:t>
                </w:r>
                <w:r w:rsidRPr="006475C8">
                  <w:rPr>
                    <w:rFonts w:cs="Arial"/>
                  </w:rPr>
                  <w:t xml:space="preserve">perational </w:t>
                </w:r>
                <w:r w:rsidR="009B1AF0">
                  <w:rPr>
                    <w:rFonts w:cs="Arial"/>
                  </w:rPr>
                  <w:t>l</w:t>
                </w:r>
                <w:r w:rsidRPr="006475C8">
                  <w:rPr>
                    <w:rFonts w:cs="Arial"/>
                  </w:rPr>
                  <w:t>and.</w:t>
                </w:r>
              </w:p>
              <w:p w14:paraId="6004E34A" w14:textId="7498828A" w:rsidR="00635282" w:rsidRPr="006475C8" w:rsidRDefault="00635282" w:rsidP="00CB7CF6">
                <w:pPr>
                  <w:pStyle w:val="ListParagraph"/>
                  <w:numPr>
                    <w:ilvl w:val="0"/>
                    <w:numId w:val="28"/>
                  </w:numPr>
                  <w:ind w:left="34" w:hanging="119"/>
                </w:pPr>
                <w:r w:rsidRPr="006475C8">
                  <w:t>Rezone from RE1</w:t>
                </w:r>
                <w:r w:rsidR="00FF650C">
                  <w:t xml:space="preserve"> </w:t>
                </w:r>
                <w:r w:rsidR="00FF650C">
                  <w:rPr>
                    <w:rFonts w:cs="Arial"/>
                    <w:color w:val="000000"/>
                  </w:rPr>
                  <w:t>Public Recreation</w:t>
                </w:r>
                <w:r w:rsidRPr="006475C8">
                  <w:t xml:space="preserve"> to R2</w:t>
                </w:r>
                <w:r w:rsidR="00FF650C">
                  <w:t xml:space="preserve"> </w:t>
                </w:r>
                <w:r w:rsidR="00FF650C" w:rsidRPr="004D49D7">
                  <w:t>Low Density Residential</w:t>
                </w:r>
                <w:r w:rsidR="00FF650C">
                  <w:t>.</w:t>
                </w:r>
              </w:p>
              <w:p w14:paraId="62123A63" w14:textId="67675BBB" w:rsidR="0001703E" w:rsidRPr="009B1AF0" w:rsidRDefault="0001703E" w:rsidP="009B1AF0">
                <w:pPr>
                  <w:pStyle w:val="ListParagraph"/>
                  <w:numPr>
                    <w:ilvl w:val="0"/>
                    <w:numId w:val="28"/>
                  </w:numPr>
                  <w:ind w:left="34" w:hanging="119"/>
                </w:pPr>
                <w:r w:rsidRPr="006475C8">
                  <w:rPr>
                    <w:rFonts w:cs="Arial"/>
                  </w:rPr>
                  <w:t xml:space="preserve">Add to LSM </w:t>
                </w:r>
                <w:r w:rsidR="009B1AF0">
                  <w:rPr>
                    <w:rFonts w:cs="Arial"/>
                  </w:rPr>
                  <w:t xml:space="preserve">at </w:t>
                </w:r>
                <w:r w:rsidRPr="006475C8">
                  <w:rPr>
                    <w:rFonts w:cs="Arial"/>
                  </w:rPr>
                  <w:t>450sqm</w:t>
                </w:r>
                <w:r w:rsidR="009B1AF0">
                  <w:rPr>
                    <w:rFonts w:cs="Arial"/>
                  </w:rPr>
                  <w:t>.</w:t>
                </w:r>
              </w:p>
            </w:tc>
          </w:tr>
          <w:tr w:rsidR="001E6C75" w14:paraId="5E23A696" w14:textId="77777777" w:rsidTr="0099746D">
            <w:tc>
              <w:tcPr>
                <w:tcW w:w="710" w:type="dxa"/>
              </w:tcPr>
              <w:p w14:paraId="4EA2E77C" w14:textId="77777777" w:rsidR="001E6C75" w:rsidRDefault="001E6C75" w:rsidP="00CB7CF6">
                <w:pPr>
                  <w:jc w:val="center"/>
                  <w:rPr>
                    <w:rFonts w:cs="Arial"/>
                    <w:color w:val="000000"/>
                    <w:szCs w:val="22"/>
                  </w:rPr>
                </w:pPr>
                <w:r w:rsidRPr="00E93D5C">
                  <w:rPr>
                    <w:rFonts w:cs="Arial"/>
                    <w:color w:val="000000"/>
                    <w:szCs w:val="22"/>
                  </w:rPr>
                  <w:t>10</w:t>
                </w:r>
              </w:p>
            </w:tc>
            <w:tc>
              <w:tcPr>
                <w:tcW w:w="3254" w:type="dxa"/>
              </w:tcPr>
              <w:p w14:paraId="5A976978" w14:textId="77777777" w:rsidR="001E6C75" w:rsidRDefault="001E6C75" w:rsidP="00CB7CF6">
                <w:r w:rsidRPr="009C14EC">
                  <w:t>20 Ruttleys Road, Wyee</w:t>
                </w:r>
              </w:p>
              <w:p w14:paraId="7DB6103C" w14:textId="77777777" w:rsidR="001E6C75" w:rsidRDefault="001E6C75" w:rsidP="00CB7CF6">
                <w:pPr>
                  <w:rPr>
                    <w:szCs w:val="22"/>
                  </w:rPr>
                </w:pPr>
                <w:r w:rsidRPr="00E93D5C">
                  <w:t>Lot 495 DP 755242</w:t>
                </w:r>
              </w:p>
            </w:tc>
            <w:tc>
              <w:tcPr>
                <w:tcW w:w="2552" w:type="dxa"/>
              </w:tcPr>
              <w:p w14:paraId="4C99C05D" w14:textId="0336FBAA" w:rsidR="001E6C75" w:rsidRDefault="001E6C75" w:rsidP="00CB7CF6">
                <w:pPr>
                  <w:pStyle w:val="ListParagraph"/>
                  <w:ind w:left="0"/>
                  <w:rPr>
                    <w:rFonts w:cs="Arial"/>
                    <w:color w:val="000000"/>
                  </w:rPr>
                </w:pPr>
                <w:r>
                  <w:rPr>
                    <w:rFonts w:cs="Arial"/>
                    <w:color w:val="000000"/>
                  </w:rPr>
                  <w:t>Redevelop and sell to the public for residential use</w:t>
                </w:r>
                <w:r w:rsidR="009B1AF0">
                  <w:rPr>
                    <w:rFonts w:cs="Arial"/>
                    <w:color w:val="000000"/>
                  </w:rPr>
                  <w:t>.</w:t>
                </w:r>
              </w:p>
            </w:tc>
            <w:tc>
              <w:tcPr>
                <w:tcW w:w="2501" w:type="dxa"/>
              </w:tcPr>
              <w:p w14:paraId="41757F49" w14:textId="6F615D5B" w:rsidR="001E6C75" w:rsidRPr="006475C8" w:rsidRDefault="00635282" w:rsidP="00CB7CF6">
                <w:pPr>
                  <w:pStyle w:val="ListParagraph"/>
                  <w:numPr>
                    <w:ilvl w:val="0"/>
                    <w:numId w:val="28"/>
                  </w:numPr>
                  <w:ind w:left="34" w:hanging="119"/>
                </w:pPr>
                <w:r w:rsidRPr="006475C8">
                  <w:t xml:space="preserve">Rezone from RU6 </w:t>
                </w:r>
                <w:r w:rsidR="00FF650C">
                  <w:t xml:space="preserve">Transition </w:t>
                </w:r>
                <w:r w:rsidRPr="006475C8">
                  <w:t>to C4</w:t>
                </w:r>
                <w:r w:rsidR="00FF650C">
                  <w:t xml:space="preserve"> Environmental Living</w:t>
                </w:r>
                <w:r w:rsidR="009B1AF0">
                  <w:t>.</w:t>
                </w:r>
              </w:p>
              <w:p w14:paraId="53A0E2A5" w14:textId="05475989" w:rsidR="00635282" w:rsidRPr="006475C8" w:rsidRDefault="00635282" w:rsidP="00CB7CF6">
                <w:pPr>
                  <w:pStyle w:val="ListParagraph"/>
                  <w:numPr>
                    <w:ilvl w:val="0"/>
                    <w:numId w:val="28"/>
                  </w:numPr>
                  <w:ind w:left="34" w:hanging="119"/>
                </w:pPr>
                <w:r w:rsidRPr="006475C8">
                  <w:t>Change LSM from 200ha to 2ha</w:t>
                </w:r>
                <w:r w:rsidR="009B1AF0">
                  <w:t>.</w:t>
                </w:r>
              </w:p>
            </w:tc>
          </w:tr>
        </w:tbl>
        <w:p w14:paraId="4B0B7442" w14:textId="0BC7B9B9" w:rsidR="00F71AEF" w:rsidRDefault="00DF1F39" w:rsidP="00CB7CF6">
          <w:r>
            <w:rPr>
              <w:szCs w:val="22"/>
            </w:rPr>
            <w:br/>
          </w:r>
          <w:r w:rsidR="00F71AEF">
            <w:rPr>
              <w:szCs w:val="22"/>
            </w:rPr>
            <w:t xml:space="preserve">The reclassification process is governed by </w:t>
          </w:r>
          <w:r w:rsidR="009B1AF0">
            <w:rPr>
              <w:szCs w:val="22"/>
            </w:rPr>
            <w:t>p</w:t>
          </w:r>
          <w:r w:rsidR="00F71AEF">
            <w:rPr>
              <w:szCs w:val="22"/>
            </w:rPr>
            <w:t xml:space="preserve">art 3, </w:t>
          </w:r>
          <w:r w:rsidR="009B1AF0">
            <w:rPr>
              <w:szCs w:val="22"/>
            </w:rPr>
            <w:t>d</w:t>
          </w:r>
          <w:r w:rsidR="00F71AEF">
            <w:rPr>
              <w:szCs w:val="22"/>
            </w:rPr>
            <w:t xml:space="preserve">ivision 3.4 of the </w:t>
          </w:r>
          <w:r w:rsidR="00F71AEF" w:rsidRPr="00521007">
            <w:rPr>
              <w:i/>
              <w:szCs w:val="22"/>
            </w:rPr>
            <w:t>Environmental Planning and Assessment Act 197</w:t>
          </w:r>
          <w:r w:rsidR="00322BC4">
            <w:rPr>
              <w:i/>
              <w:szCs w:val="22"/>
            </w:rPr>
            <w:t>9</w:t>
          </w:r>
          <w:r w:rsidR="00F71AEF">
            <w:rPr>
              <w:szCs w:val="22"/>
            </w:rPr>
            <w:t xml:space="preserve"> (EP&amp;A Act). </w:t>
          </w:r>
          <w:r w:rsidR="00F71AEF">
            <w:t xml:space="preserve">A </w:t>
          </w:r>
          <w:r w:rsidR="009B1AF0">
            <w:t>p</w:t>
          </w:r>
          <w:r w:rsidR="00F71AEF">
            <w:t xml:space="preserve">lanning </w:t>
          </w:r>
          <w:r w:rsidR="009B1AF0">
            <w:t>p</w:t>
          </w:r>
          <w:r w:rsidR="00F71AEF">
            <w:t xml:space="preserve">roposal has been prepared in accordance with the legislative requirements, </w:t>
          </w:r>
          <w:r w:rsidR="00322BC4">
            <w:t>including</w:t>
          </w:r>
          <w:r w:rsidR="00F71AEF">
            <w:t>:</w:t>
          </w:r>
        </w:p>
        <w:p w14:paraId="1177E531" w14:textId="34E9660E" w:rsidR="00F71AEF" w:rsidRDefault="00F71AEF" w:rsidP="00CB7CF6">
          <w:pPr>
            <w:pStyle w:val="ListParagraph"/>
            <w:numPr>
              <w:ilvl w:val="0"/>
              <w:numId w:val="22"/>
            </w:numPr>
            <w:rPr>
              <w:lang w:eastAsia="en-AU"/>
            </w:rPr>
          </w:pPr>
          <w:r>
            <w:rPr>
              <w:lang w:eastAsia="en-AU"/>
            </w:rPr>
            <w:t xml:space="preserve">a statement of the intended outcomes  </w:t>
          </w:r>
        </w:p>
        <w:p w14:paraId="3FA03AC7" w14:textId="78FCF0AA" w:rsidR="00F71AEF" w:rsidRDefault="00F71AEF" w:rsidP="00CB7CF6">
          <w:pPr>
            <w:pStyle w:val="ListParagraph"/>
            <w:numPr>
              <w:ilvl w:val="0"/>
              <w:numId w:val="22"/>
            </w:numPr>
            <w:rPr>
              <w:lang w:eastAsia="en-AU"/>
            </w:rPr>
          </w:pPr>
          <w:r>
            <w:rPr>
              <w:lang w:eastAsia="en-AU"/>
            </w:rPr>
            <w:t>the justification for those outcomes having regard to each individual parcel of land</w:t>
          </w:r>
        </w:p>
        <w:p w14:paraId="00FBC40E" w14:textId="4E514601" w:rsidR="00F71AEF" w:rsidRDefault="00F71AEF" w:rsidP="00CB7CF6">
          <w:pPr>
            <w:pStyle w:val="ListParagraph"/>
            <w:numPr>
              <w:ilvl w:val="0"/>
              <w:numId w:val="22"/>
            </w:numPr>
            <w:rPr>
              <w:lang w:eastAsia="en-AU"/>
            </w:rPr>
          </w:pPr>
          <w:r>
            <w:rPr>
              <w:lang w:eastAsia="en-AU"/>
            </w:rPr>
            <w:t xml:space="preserve">details of the community consultation and public hearing proposed in relation to the </w:t>
          </w:r>
          <w:r w:rsidR="009B1AF0">
            <w:rPr>
              <w:lang w:eastAsia="en-AU"/>
            </w:rPr>
            <w:t>p</w:t>
          </w:r>
          <w:r>
            <w:rPr>
              <w:lang w:eastAsia="en-AU"/>
            </w:rPr>
            <w:t xml:space="preserve">lanning </w:t>
          </w:r>
          <w:r w:rsidR="009B1AF0">
            <w:rPr>
              <w:lang w:eastAsia="en-AU"/>
            </w:rPr>
            <w:t>p</w:t>
          </w:r>
          <w:r>
            <w:rPr>
              <w:lang w:eastAsia="en-AU"/>
            </w:rPr>
            <w:t xml:space="preserve">roposal </w:t>
          </w:r>
        </w:p>
        <w:p w14:paraId="559D05CE" w14:textId="343ABD20" w:rsidR="00F71AEF" w:rsidRDefault="00F71AEF" w:rsidP="00CB7CF6">
          <w:pPr>
            <w:pStyle w:val="ListParagraph"/>
            <w:numPr>
              <w:ilvl w:val="0"/>
              <w:numId w:val="22"/>
            </w:numPr>
            <w:rPr>
              <w:lang w:eastAsia="en-AU"/>
            </w:rPr>
          </w:pPr>
          <w:r>
            <w:rPr>
              <w:lang w:eastAsia="en-AU"/>
            </w:rPr>
            <w:t xml:space="preserve">the proposed process for </w:t>
          </w:r>
          <w:r w:rsidR="00322BC4">
            <w:rPr>
              <w:lang w:eastAsia="en-AU"/>
            </w:rPr>
            <w:t xml:space="preserve">implementing </w:t>
          </w:r>
          <w:r>
            <w:rPr>
              <w:lang w:eastAsia="en-AU"/>
            </w:rPr>
            <w:t xml:space="preserve">the outcomes of the </w:t>
          </w:r>
          <w:r w:rsidR="009B1AF0">
            <w:rPr>
              <w:lang w:eastAsia="en-AU"/>
            </w:rPr>
            <w:t>p</w:t>
          </w:r>
          <w:r>
            <w:rPr>
              <w:lang w:eastAsia="en-AU"/>
            </w:rPr>
            <w:t xml:space="preserve">lanning </w:t>
          </w:r>
          <w:r w:rsidR="009B1AF0">
            <w:rPr>
              <w:lang w:eastAsia="en-AU"/>
            </w:rPr>
            <w:t>p</w:t>
          </w:r>
          <w:r>
            <w:rPr>
              <w:lang w:eastAsia="en-AU"/>
            </w:rPr>
            <w:t xml:space="preserve">roposal. </w:t>
          </w:r>
        </w:p>
        <w:p w14:paraId="03F49CF0" w14:textId="5AF797B4" w:rsidR="00F71AEF" w:rsidRDefault="00F71AEF" w:rsidP="00CB7CF6">
          <w:r>
            <w:t xml:space="preserve">A </w:t>
          </w:r>
          <w:r w:rsidR="006475C8">
            <w:t xml:space="preserve">detailed </w:t>
          </w:r>
          <w:r>
            <w:t xml:space="preserve">summary </w:t>
          </w:r>
          <w:r w:rsidR="006475C8">
            <w:t xml:space="preserve">of the </w:t>
          </w:r>
          <w:r w:rsidR="009B1AF0">
            <w:t>p</w:t>
          </w:r>
          <w:r w:rsidR="006475C8">
            <w:t xml:space="preserve">lanning </w:t>
          </w:r>
          <w:r w:rsidR="009B1AF0">
            <w:t>p</w:t>
          </w:r>
          <w:r w:rsidR="006475C8">
            <w:t xml:space="preserve">roposal, </w:t>
          </w:r>
          <w:r>
            <w:t xml:space="preserve">which </w:t>
          </w:r>
          <w:r w:rsidR="006475C8">
            <w:t xml:space="preserve">provides further information in relation to the </w:t>
          </w:r>
          <w:r>
            <w:t>justifi</w:t>
          </w:r>
          <w:r w:rsidR="006475C8">
            <w:t>cation for the intended</w:t>
          </w:r>
          <w:r>
            <w:t xml:space="preserve"> outcomes</w:t>
          </w:r>
          <w:r w:rsidR="006475C8">
            <w:t>, is provided in Attachment 1</w:t>
          </w:r>
          <w:r>
            <w:t>.</w:t>
          </w:r>
        </w:p>
        <w:p w14:paraId="5A354DBF" w14:textId="2B9C83AD" w:rsidR="00F71AEF" w:rsidRDefault="00F71AEF" w:rsidP="00CB7CF6">
          <w:r>
            <w:t xml:space="preserve">In accordance with the requirements of the EP&amp;A Act, the </w:t>
          </w:r>
          <w:r w:rsidR="009B1AF0">
            <w:t>p</w:t>
          </w:r>
          <w:r>
            <w:t xml:space="preserve">lanning </w:t>
          </w:r>
          <w:r w:rsidR="009B1AF0">
            <w:t>p</w:t>
          </w:r>
          <w:r>
            <w:t xml:space="preserve">roposal will be forwarded to the Minister for Planning for a </w:t>
          </w:r>
          <w:r w:rsidR="001B7420">
            <w:t>G</w:t>
          </w:r>
          <w:r>
            <w:t xml:space="preserve">ateway </w:t>
          </w:r>
          <w:r w:rsidR="001B7420">
            <w:t>D</w:t>
          </w:r>
          <w:r>
            <w:t xml:space="preserve">etermination to be made. </w:t>
          </w:r>
        </w:p>
        <w:p w14:paraId="49F478D2" w14:textId="71B365DC" w:rsidR="00BD3058" w:rsidRDefault="00F71AEF" w:rsidP="00CB7CF6">
          <w:r>
            <w:t xml:space="preserve">Upon completion of the requirements set out in the </w:t>
          </w:r>
          <w:r w:rsidR="001B7420">
            <w:t>G</w:t>
          </w:r>
          <w:r>
            <w:t xml:space="preserve">ateway </w:t>
          </w:r>
          <w:r w:rsidR="001B7420">
            <w:t>D</w:t>
          </w:r>
          <w:r>
            <w:t xml:space="preserve">etermination, including any public exhibition, public hearing and consultation process, a further report will be submitted to Council. That report will include information regarding any submissions received, and make further recommendations as to proceeding with the </w:t>
          </w:r>
          <w:r w:rsidR="009B1AF0">
            <w:t>p</w:t>
          </w:r>
          <w:r>
            <w:t xml:space="preserve">lanning </w:t>
          </w:r>
          <w:r w:rsidR="009B1AF0">
            <w:t>p</w:t>
          </w:r>
          <w:r>
            <w:t xml:space="preserve">roposal </w:t>
          </w:r>
          <w:r w:rsidR="006475C8">
            <w:t>to achieve the intended outcomes.</w:t>
          </w:r>
        </w:p>
        <w:p w14:paraId="42CBE15D" w14:textId="5E6D947A" w:rsidR="006475C8" w:rsidRDefault="006475C8" w:rsidP="00CB7CF6">
          <w:r>
            <w:rPr>
              <w:rFonts w:cs="Arial"/>
              <w:szCs w:val="22"/>
            </w:rPr>
            <w:t xml:space="preserve">Subsequent to the </w:t>
          </w:r>
          <w:r w:rsidR="009B1AF0">
            <w:rPr>
              <w:rFonts w:cs="Arial"/>
              <w:szCs w:val="22"/>
            </w:rPr>
            <w:t>p</w:t>
          </w:r>
          <w:r>
            <w:rPr>
              <w:rFonts w:cs="Arial"/>
              <w:szCs w:val="22"/>
            </w:rPr>
            <w:t xml:space="preserve">lanning </w:t>
          </w:r>
          <w:r w:rsidR="009B1AF0">
            <w:rPr>
              <w:rFonts w:cs="Arial"/>
              <w:szCs w:val="22"/>
            </w:rPr>
            <w:t>p</w:t>
          </w:r>
          <w:r>
            <w:rPr>
              <w:rFonts w:cs="Arial"/>
              <w:szCs w:val="22"/>
            </w:rPr>
            <w:t>roposal process, further proposals in relation to the land to achieve the intended outcomes, such as commercial leasing, sale, or dedication or closure of the land as road pursuant to the Roads Act, may also be brought back before Council for further consideration if necessary (either individually or in groups), or may be undertaken by Council.</w:t>
          </w:r>
        </w:p>
        <w:p w14:paraId="229174CB" w14:textId="77777777" w:rsidR="00BD3058" w:rsidRDefault="00BD3058" w:rsidP="00212952">
          <w:pPr>
            <w:pStyle w:val="ICHeading2"/>
            <w:spacing w:before="360" w:after="120"/>
          </w:pPr>
          <w:r>
            <w:t>Assessment of options</w:t>
          </w:r>
        </w:p>
        <w:p w14:paraId="413A5894" w14:textId="6E47CA5D" w:rsidR="00F45A5B" w:rsidRDefault="00F71AEF" w:rsidP="00F71AEF">
          <w:pPr>
            <w:rPr>
              <w:rFonts w:cs="Arial"/>
            </w:rPr>
          </w:pPr>
          <w:r>
            <w:rPr>
              <w:rFonts w:cs="Arial"/>
            </w:rPr>
            <w:t>It is recommended to proceed with the reclassification of the land</w:t>
          </w:r>
          <w:r w:rsidR="00F45A5B">
            <w:rPr>
              <w:rFonts w:cs="Arial"/>
            </w:rPr>
            <w:t xml:space="preserve">, rezoning and any changes relevant to the development standards </w:t>
          </w:r>
          <w:r w:rsidR="006475C8">
            <w:rPr>
              <w:rFonts w:cs="Arial"/>
            </w:rPr>
            <w:t xml:space="preserve">for each parcel of land </w:t>
          </w:r>
          <w:r w:rsidR="00F45A5B">
            <w:rPr>
              <w:rFonts w:cs="Arial"/>
            </w:rPr>
            <w:t xml:space="preserve">as outlined in </w:t>
          </w:r>
          <w:r w:rsidR="00E719E5">
            <w:rPr>
              <w:rFonts w:cs="Arial"/>
            </w:rPr>
            <w:t>Table 1 above</w:t>
          </w:r>
          <w:r>
            <w:rPr>
              <w:rFonts w:cs="Arial"/>
            </w:rPr>
            <w:t xml:space="preserve">. The </w:t>
          </w:r>
          <w:r w:rsidR="009B1AF0">
            <w:rPr>
              <w:rFonts w:cs="Arial"/>
            </w:rPr>
            <w:t>p</w:t>
          </w:r>
          <w:r>
            <w:rPr>
              <w:rFonts w:cs="Arial"/>
            </w:rPr>
            <w:t xml:space="preserve">lanning </w:t>
          </w:r>
          <w:r w:rsidR="009B1AF0">
            <w:rPr>
              <w:rFonts w:cs="Arial"/>
            </w:rPr>
            <w:t>p</w:t>
          </w:r>
          <w:r>
            <w:rPr>
              <w:rFonts w:cs="Arial"/>
            </w:rPr>
            <w:t>roposal outcomes will rectify the anomalies in the current classification</w:t>
          </w:r>
          <w:r w:rsidR="006475C8">
            <w:rPr>
              <w:rFonts w:cs="Arial"/>
            </w:rPr>
            <w:t>, zoning and development standards for the parcels of</w:t>
          </w:r>
          <w:r w:rsidR="00DF1F39">
            <w:rPr>
              <w:rFonts w:cs="Arial"/>
            </w:rPr>
            <w:t xml:space="preserve"> land,</w:t>
          </w:r>
          <w:r w:rsidR="006475C8">
            <w:rPr>
              <w:rFonts w:cs="Arial"/>
            </w:rPr>
            <w:t xml:space="preserve"> having regard to their</w:t>
          </w:r>
          <w:r w:rsidR="00E719E5">
            <w:rPr>
              <w:rFonts w:cs="Arial"/>
            </w:rPr>
            <w:t xml:space="preserve"> current or proposed future use.</w:t>
          </w:r>
        </w:p>
        <w:p w14:paraId="7664EE85" w14:textId="532B4819" w:rsidR="00F71AEF" w:rsidRPr="00B67E73" w:rsidRDefault="006475C8" w:rsidP="00F71AEF">
          <w:r>
            <w:rPr>
              <w:rFonts w:cs="Arial"/>
            </w:rPr>
            <w:t xml:space="preserve">If the reclassification of the parcels of land does not proceed, the land will remain classified, zoned and/or subject to development standards which are considered inappropriate for </w:t>
          </w:r>
          <w:r w:rsidR="009B1AF0">
            <w:rPr>
              <w:rFonts w:cs="Arial"/>
            </w:rPr>
            <w:t xml:space="preserve">their </w:t>
          </w:r>
          <w:r>
            <w:rPr>
              <w:rFonts w:cs="Arial"/>
            </w:rPr>
            <w:t>current or proposed use.</w:t>
          </w:r>
        </w:p>
        <w:p w14:paraId="191F4C78" w14:textId="77777777" w:rsidR="00BD3058" w:rsidRPr="007B6820" w:rsidRDefault="00BD3058" w:rsidP="00212952">
          <w:pPr>
            <w:pStyle w:val="ICHeading1"/>
          </w:pPr>
          <w:r>
            <w:t>Community engagement and internal consultation</w:t>
          </w:r>
        </w:p>
        <w:p w14:paraId="60C55DA6" w14:textId="78878CAA" w:rsidR="00F71AEF" w:rsidRDefault="00F71AEF" w:rsidP="00CB7CF6">
          <w:pPr>
            <w:rPr>
              <w:rFonts w:cs="Arial"/>
              <w:szCs w:val="22"/>
            </w:rPr>
          </w:pPr>
          <w:bookmarkStart w:id="10" w:name="Consultation"/>
          <w:r w:rsidRPr="00B67E73">
            <w:rPr>
              <w:rFonts w:cs="Arial"/>
              <w:szCs w:val="22"/>
            </w:rPr>
            <w:t xml:space="preserve">As part of the process to determine if the reclassification should commence, the matters are submitted to Council’s Rezoning Advisory Panel (RAP). </w:t>
          </w:r>
          <w:r w:rsidR="009B1AF0">
            <w:rPr>
              <w:rFonts w:cs="Arial"/>
              <w:szCs w:val="22"/>
            </w:rPr>
            <w:t>The</w:t>
          </w:r>
          <w:r w:rsidRPr="00B67E73">
            <w:rPr>
              <w:rFonts w:cs="Arial"/>
              <w:szCs w:val="22"/>
            </w:rPr>
            <w:t xml:space="preserve"> RAP is made up of representatives from relevant Council departments and considers proposals</w:t>
          </w:r>
          <w:bookmarkEnd w:id="10"/>
          <w:r w:rsidRPr="00B67E73">
            <w:rPr>
              <w:rFonts w:cs="Arial"/>
              <w:szCs w:val="22"/>
            </w:rPr>
            <w:t xml:space="preserve"> based on the expertise of each department, and the merits of the proposal. </w:t>
          </w:r>
          <w:r w:rsidR="00BF13EE">
            <w:rPr>
              <w:rFonts w:cs="Arial"/>
              <w:szCs w:val="22"/>
            </w:rPr>
            <w:t>T</w:t>
          </w:r>
          <w:r w:rsidR="00E719E5">
            <w:rPr>
              <w:rFonts w:cs="Arial"/>
              <w:szCs w:val="22"/>
            </w:rPr>
            <w:t>able</w:t>
          </w:r>
          <w:r w:rsidR="00BF13EE">
            <w:rPr>
              <w:rFonts w:cs="Arial"/>
              <w:szCs w:val="22"/>
            </w:rPr>
            <w:t xml:space="preserve"> 2</w:t>
          </w:r>
          <w:r w:rsidR="00E719E5">
            <w:rPr>
              <w:rFonts w:cs="Arial"/>
              <w:szCs w:val="22"/>
            </w:rPr>
            <w:t xml:space="preserve"> </w:t>
          </w:r>
          <w:r w:rsidR="00BF13EE">
            <w:rPr>
              <w:rFonts w:cs="Arial"/>
              <w:szCs w:val="22"/>
            </w:rPr>
            <w:t>(</w:t>
          </w:r>
          <w:r w:rsidR="00E719E5">
            <w:rPr>
              <w:rFonts w:cs="Arial"/>
              <w:szCs w:val="22"/>
            </w:rPr>
            <w:t>below</w:t>
          </w:r>
          <w:r w:rsidR="00BF13EE">
            <w:rPr>
              <w:rFonts w:cs="Arial"/>
              <w:szCs w:val="22"/>
            </w:rPr>
            <w:t>)</w:t>
          </w:r>
          <w:r w:rsidR="00E719E5">
            <w:rPr>
              <w:rFonts w:cs="Arial"/>
              <w:szCs w:val="22"/>
            </w:rPr>
            <w:t xml:space="preserve"> sets out the date on which each proposal was considered and any key issues the RAP addressed</w:t>
          </w:r>
          <w:r w:rsidRPr="00B67E73">
            <w:rPr>
              <w:rFonts w:cs="Arial"/>
              <w:szCs w:val="22"/>
            </w:rPr>
            <w:t>.</w:t>
          </w:r>
        </w:p>
        <w:p w14:paraId="0A08F5FB" w14:textId="4BE60437" w:rsidR="00BF13EE" w:rsidRPr="00D80275" w:rsidRDefault="00BF13EE" w:rsidP="00CB7CF6">
          <w:pPr>
            <w:rPr>
              <w:rFonts w:cs="Arial"/>
              <w:b/>
              <w:szCs w:val="22"/>
            </w:rPr>
          </w:pPr>
          <w:r>
            <w:rPr>
              <w:rFonts w:cs="Arial"/>
              <w:b/>
              <w:szCs w:val="22"/>
            </w:rPr>
            <w:t xml:space="preserve">Table 2 – RAP consultation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19"/>
            <w:gridCol w:w="1318"/>
            <w:gridCol w:w="2269"/>
            <w:gridCol w:w="2501"/>
          </w:tblGrid>
          <w:tr w:rsidR="0065394F" w14:paraId="008A2350" w14:textId="77777777" w:rsidTr="00955397">
            <w:tc>
              <w:tcPr>
                <w:tcW w:w="710" w:type="dxa"/>
                <w:shd w:val="clear" w:color="auto" w:fill="BFBFBF" w:themeFill="background1" w:themeFillShade="BF"/>
              </w:tcPr>
              <w:p w14:paraId="0EA6A324" w14:textId="77777777" w:rsidR="0065394F" w:rsidRDefault="0065394F" w:rsidP="00CB7CF6">
                <w:pPr>
                  <w:rPr>
                    <w:szCs w:val="22"/>
                  </w:rPr>
                </w:pPr>
                <w:r w:rsidRPr="00055158">
                  <w:rPr>
                    <w:b/>
                    <w:color w:val="000000"/>
                    <w:sz w:val="24"/>
                  </w:rPr>
                  <w:t>Item No.</w:t>
                </w:r>
              </w:p>
            </w:tc>
            <w:tc>
              <w:tcPr>
                <w:tcW w:w="2219" w:type="dxa"/>
                <w:shd w:val="clear" w:color="auto" w:fill="BFBFBF" w:themeFill="background1" w:themeFillShade="BF"/>
              </w:tcPr>
              <w:p w14:paraId="29CD5CE5" w14:textId="77777777" w:rsidR="0065394F" w:rsidRPr="00F55EAE" w:rsidRDefault="0065394F" w:rsidP="00CB7CF6">
                <w:pPr>
                  <w:rPr>
                    <w:b/>
                    <w:szCs w:val="22"/>
                  </w:rPr>
                </w:pPr>
                <w:r w:rsidRPr="00F55EAE">
                  <w:rPr>
                    <w:b/>
                    <w:szCs w:val="22"/>
                  </w:rPr>
                  <w:t>Address</w:t>
                </w:r>
              </w:p>
            </w:tc>
            <w:tc>
              <w:tcPr>
                <w:tcW w:w="1318" w:type="dxa"/>
                <w:shd w:val="clear" w:color="auto" w:fill="BFBFBF" w:themeFill="background1" w:themeFillShade="BF"/>
              </w:tcPr>
              <w:p w14:paraId="4671753D" w14:textId="032C4CBF" w:rsidR="0065394F" w:rsidRPr="0004419E" w:rsidRDefault="0065394F" w:rsidP="00CB7CF6">
                <w:pPr>
                  <w:rPr>
                    <w:b/>
                    <w:szCs w:val="22"/>
                  </w:rPr>
                </w:pPr>
                <w:r w:rsidRPr="0004419E">
                  <w:rPr>
                    <w:b/>
                    <w:szCs w:val="22"/>
                  </w:rPr>
                  <w:t xml:space="preserve">RAP </w:t>
                </w:r>
                <w:r w:rsidR="009B1AF0">
                  <w:rPr>
                    <w:b/>
                    <w:szCs w:val="22"/>
                  </w:rPr>
                  <w:t>d</w:t>
                </w:r>
                <w:r w:rsidRPr="0004419E">
                  <w:rPr>
                    <w:b/>
                    <w:szCs w:val="22"/>
                  </w:rPr>
                  <w:t>ate</w:t>
                </w:r>
              </w:p>
            </w:tc>
            <w:tc>
              <w:tcPr>
                <w:tcW w:w="2269" w:type="dxa"/>
                <w:shd w:val="clear" w:color="auto" w:fill="BFBFBF" w:themeFill="background1" w:themeFillShade="BF"/>
              </w:tcPr>
              <w:p w14:paraId="09AB79E8" w14:textId="5588FFF2" w:rsidR="0065394F" w:rsidRPr="0004419E" w:rsidRDefault="0065394F" w:rsidP="00CB7CF6">
                <w:pPr>
                  <w:rPr>
                    <w:b/>
                    <w:szCs w:val="22"/>
                  </w:rPr>
                </w:pPr>
                <w:r w:rsidRPr="0004419E">
                  <w:rPr>
                    <w:b/>
                    <w:szCs w:val="22"/>
                  </w:rPr>
                  <w:t xml:space="preserve">Issues </w:t>
                </w:r>
                <w:r w:rsidR="009B1AF0">
                  <w:rPr>
                    <w:b/>
                    <w:szCs w:val="22"/>
                  </w:rPr>
                  <w:t>r</w:t>
                </w:r>
                <w:r w:rsidRPr="0004419E">
                  <w:rPr>
                    <w:b/>
                    <w:szCs w:val="22"/>
                  </w:rPr>
                  <w:t>aised</w:t>
                </w:r>
              </w:p>
            </w:tc>
            <w:tc>
              <w:tcPr>
                <w:tcW w:w="2501" w:type="dxa"/>
                <w:shd w:val="clear" w:color="auto" w:fill="BFBFBF" w:themeFill="background1" w:themeFillShade="BF"/>
              </w:tcPr>
              <w:p w14:paraId="12707D78" w14:textId="77777777" w:rsidR="0065394F" w:rsidRPr="0004419E" w:rsidRDefault="0065394F" w:rsidP="00CB7CF6">
                <w:pPr>
                  <w:rPr>
                    <w:b/>
                    <w:szCs w:val="22"/>
                  </w:rPr>
                </w:pPr>
                <w:r>
                  <w:rPr>
                    <w:b/>
                    <w:szCs w:val="22"/>
                  </w:rPr>
                  <w:t>Resolution</w:t>
                </w:r>
              </w:p>
            </w:tc>
          </w:tr>
          <w:tr w:rsidR="0065394F" w14:paraId="5CFC8832" w14:textId="77777777" w:rsidTr="00D80275">
            <w:tc>
              <w:tcPr>
                <w:tcW w:w="710" w:type="dxa"/>
              </w:tcPr>
              <w:p w14:paraId="4E7968D0" w14:textId="77777777" w:rsidR="0065394F" w:rsidRPr="00055158" w:rsidRDefault="0065394F" w:rsidP="00CB7CF6">
                <w:pPr>
                  <w:jc w:val="center"/>
                  <w:rPr>
                    <w:rFonts w:cs="Arial"/>
                    <w:color w:val="000000"/>
                    <w:szCs w:val="22"/>
                  </w:rPr>
                </w:pPr>
                <w:r w:rsidRPr="00055158">
                  <w:rPr>
                    <w:rFonts w:cs="Arial"/>
                    <w:color w:val="000000"/>
                    <w:szCs w:val="22"/>
                  </w:rPr>
                  <w:t>1</w:t>
                </w:r>
              </w:p>
            </w:tc>
            <w:tc>
              <w:tcPr>
                <w:tcW w:w="2219" w:type="dxa"/>
              </w:tcPr>
              <w:p w14:paraId="22B6C89C" w14:textId="77777777" w:rsidR="0065394F" w:rsidRDefault="0065394F" w:rsidP="00CB7CF6">
                <w:pPr>
                  <w:rPr>
                    <w:szCs w:val="22"/>
                  </w:rPr>
                </w:pPr>
                <w:r w:rsidRPr="009C14EC">
                  <w:t>60-62 Main Road, Boolaroo</w:t>
                </w:r>
              </w:p>
            </w:tc>
            <w:tc>
              <w:tcPr>
                <w:tcW w:w="1318" w:type="dxa"/>
              </w:tcPr>
              <w:p w14:paraId="593ACDD4" w14:textId="03CFC87A" w:rsidR="0065394F" w:rsidRPr="0004419E" w:rsidRDefault="009B1AF0" w:rsidP="00D80275">
                <w:pPr>
                  <w:rPr>
                    <w:rFonts w:cs="Arial"/>
                    <w:color w:val="000000"/>
                    <w:szCs w:val="22"/>
                  </w:rPr>
                </w:pPr>
                <w:r>
                  <w:rPr>
                    <w:rFonts w:cs="Arial"/>
                    <w:color w:val="000000"/>
                    <w:szCs w:val="22"/>
                  </w:rPr>
                  <w:t>31 March 2022</w:t>
                </w:r>
              </w:p>
            </w:tc>
            <w:tc>
              <w:tcPr>
                <w:tcW w:w="2269" w:type="dxa"/>
              </w:tcPr>
              <w:p w14:paraId="3FF730F5" w14:textId="77777777" w:rsidR="0065394F" w:rsidRDefault="0065394F" w:rsidP="00CB7CF6">
                <w:pPr>
                  <w:rPr>
                    <w:szCs w:val="22"/>
                  </w:rPr>
                </w:pPr>
                <w:r>
                  <w:rPr>
                    <w:szCs w:val="22"/>
                  </w:rPr>
                  <w:t>None</w:t>
                </w:r>
              </w:p>
            </w:tc>
            <w:tc>
              <w:tcPr>
                <w:tcW w:w="2501" w:type="dxa"/>
              </w:tcPr>
              <w:p w14:paraId="091DF2E9" w14:textId="0CDF5513" w:rsidR="0065394F" w:rsidRDefault="00EF73F6" w:rsidP="00CB7CF6">
                <w:pPr>
                  <w:rPr>
                    <w:szCs w:val="22"/>
                  </w:rPr>
                </w:pPr>
                <w:r>
                  <w:rPr>
                    <w:szCs w:val="22"/>
                  </w:rPr>
                  <w:t>Proceed with reclassification</w:t>
                </w:r>
                <w:r w:rsidR="009B1AF0">
                  <w:rPr>
                    <w:szCs w:val="22"/>
                  </w:rPr>
                  <w:t>.</w:t>
                </w:r>
              </w:p>
            </w:tc>
          </w:tr>
          <w:tr w:rsidR="0065394F" w14:paraId="5645436D" w14:textId="77777777" w:rsidTr="00D80275">
            <w:tc>
              <w:tcPr>
                <w:tcW w:w="710" w:type="dxa"/>
              </w:tcPr>
              <w:p w14:paraId="5F01BECD" w14:textId="77777777" w:rsidR="0065394F" w:rsidRPr="00055158" w:rsidRDefault="0065394F" w:rsidP="00CB7CF6">
                <w:pPr>
                  <w:jc w:val="center"/>
                  <w:rPr>
                    <w:rFonts w:cs="Arial"/>
                    <w:color w:val="000000"/>
                    <w:szCs w:val="22"/>
                  </w:rPr>
                </w:pPr>
                <w:r>
                  <w:rPr>
                    <w:rFonts w:cs="Arial"/>
                    <w:color w:val="000000"/>
                    <w:szCs w:val="22"/>
                  </w:rPr>
                  <w:t>2</w:t>
                </w:r>
              </w:p>
            </w:tc>
            <w:tc>
              <w:tcPr>
                <w:tcW w:w="2219" w:type="dxa"/>
              </w:tcPr>
              <w:p w14:paraId="6101BA1A" w14:textId="554AA777" w:rsidR="0065394F" w:rsidRDefault="0065394F" w:rsidP="00CB7CF6">
                <w:pPr>
                  <w:rPr>
                    <w:szCs w:val="22"/>
                  </w:rPr>
                </w:pPr>
                <w:r>
                  <w:t xml:space="preserve">Part of </w:t>
                </w:r>
                <w:r w:rsidRPr="009C14EC">
                  <w:t>27C First Street, Cardiff South</w:t>
                </w:r>
                <w:r>
                  <w:t xml:space="preserve">, </w:t>
                </w:r>
                <w:r w:rsidR="00DF1F39">
                  <w:t>s</w:t>
                </w:r>
                <w:r>
                  <w:t>outh of Ada Street</w:t>
                </w:r>
              </w:p>
            </w:tc>
            <w:tc>
              <w:tcPr>
                <w:tcW w:w="1318" w:type="dxa"/>
              </w:tcPr>
              <w:p w14:paraId="1A4D6C69" w14:textId="2C077472" w:rsidR="0065394F" w:rsidRPr="0004419E" w:rsidRDefault="009B1AF0" w:rsidP="00D80275">
                <w:pPr>
                  <w:rPr>
                    <w:rFonts w:cs="Arial"/>
                    <w:color w:val="000000"/>
                    <w:szCs w:val="22"/>
                  </w:rPr>
                </w:pPr>
                <w:r>
                  <w:rPr>
                    <w:rFonts w:cs="Arial"/>
                    <w:color w:val="000000"/>
                    <w:szCs w:val="22"/>
                  </w:rPr>
                  <w:t>21 October 2021</w:t>
                </w:r>
              </w:p>
            </w:tc>
            <w:tc>
              <w:tcPr>
                <w:tcW w:w="2269" w:type="dxa"/>
              </w:tcPr>
              <w:p w14:paraId="2744C061" w14:textId="77777777" w:rsidR="0065394F" w:rsidRDefault="0065394F" w:rsidP="00CB7CF6">
                <w:pPr>
                  <w:rPr>
                    <w:szCs w:val="22"/>
                  </w:rPr>
                </w:pPr>
                <w:r>
                  <w:rPr>
                    <w:szCs w:val="22"/>
                  </w:rPr>
                  <w:t>None</w:t>
                </w:r>
              </w:p>
            </w:tc>
            <w:tc>
              <w:tcPr>
                <w:tcW w:w="2501" w:type="dxa"/>
              </w:tcPr>
              <w:p w14:paraId="1395009D" w14:textId="6ECF63DC" w:rsidR="0065394F" w:rsidRDefault="00EF73F6" w:rsidP="00CB7CF6">
                <w:pPr>
                  <w:rPr>
                    <w:szCs w:val="22"/>
                  </w:rPr>
                </w:pPr>
                <w:r>
                  <w:rPr>
                    <w:szCs w:val="22"/>
                  </w:rPr>
                  <w:t>Proceed with reclassification and rezoning</w:t>
                </w:r>
                <w:r w:rsidR="009B1AF0">
                  <w:rPr>
                    <w:szCs w:val="22"/>
                  </w:rPr>
                  <w:t>.</w:t>
                </w:r>
              </w:p>
            </w:tc>
          </w:tr>
          <w:tr w:rsidR="0065394F" w14:paraId="58D4986C" w14:textId="77777777" w:rsidTr="00D80275">
            <w:trPr>
              <w:trHeight w:val="630"/>
            </w:trPr>
            <w:tc>
              <w:tcPr>
                <w:tcW w:w="710" w:type="dxa"/>
                <w:vMerge w:val="restart"/>
              </w:tcPr>
              <w:p w14:paraId="3A3895DF" w14:textId="77777777" w:rsidR="0065394F" w:rsidRDefault="0065394F" w:rsidP="00CB7CF6">
                <w:pPr>
                  <w:jc w:val="center"/>
                  <w:rPr>
                    <w:rFonts w:cs="Arial"/>
                    <w:color w:val="000000"/>
                    <w:szCs w:val="22"/>
                  </w:rPr>
                </w:pPr>
                <w:r>
                  <w:rPr>
                    <w:rFonts w:cs="Arial"/>
                    <w:color w:val="000000"/>
                    <w:szCs w:val="22"/>
                  </w:rPr>
                  <w:t>3</w:t>
                </w:r>
              </w:p>
            </w:tc>
            <w:tc>
              <w:tcPr>
                <w:tcW w:w="2219" w:type="dxa"/>
                <w:vMerge w:val="restart"/>
              </w:tcPr>
              <w:p w14:paraId="27DA6DB8" w14:textId="03592886" w:rsidR="0065394F" w:rsidRDefault="0065394F" w:rsidP="00CB7CF6">
                <w:pPr>
                  <w:rPr>
                    <w:szCs w:val="22"/>
                  </w:rPr>
                </w:pPr>
                <w:r>
                  <w:t xml:space="preserve">27 </w:t>
                </w:r>
                <w:r w:rsidRPr="009C14EC">
                  <w:t>First Street, Cardiff South</w:t>
                </w:r>
                <w:r>
                  <w:t xml:space="preserve">, </w:t>
                </w:r>
                <w:r w:rsidR="009B1AF0">
                  <w:t>and</w:t>
                </w:r>
                <w:r>
                  <w:t xml:space="preserve"> </w:t>
                </w:r>
                <w:r w:rsidRPr="009C14EC">
                  <w:t>27C First Street, Cardiff South</w:t>
                </w:r>
                <w:r>
                  <w:t xml:space="preserve">, </w:t>
                </w:r>
                <w:r w:rsidR="00DF1F39">
                  <w:t>n</w:t>
                </w:r>
                <w:r>
                  <w:t>orth of Ada Street</w:t>
                </w:r>
              </w:p>
            </w:tc>
            <w:tc>
              <w:tcPr>
                <w:tcW w:w="1318" w:type="dxa"/>
                <w:vMerge w:val="restart"/>
              </w:tcPr>
              <w:p w14:paraId="01B0004B" w14:textId="0E745554" w:rsidR="0065394F" w:rsidRPr="0004419E" w:rsidRDefault="009B1AF0" w:rsidP="00D80275">
                <w:pPr>
                  <w:rPr>
                    <w:rFonts w:cs="Arial"/>
                    <w:color w:val="000000"/>
                    <w:szCs w:val="22"/>
                  </w:rPr>
                </w:pPr>
                <w:r>
                  <w:rPr>
                    <w:rFonts w:cs="Arial"/>
                    <w:color w:val="000000"/>
                    <w:szCs w:val="22"/>
                  </w:rPr>
                  <w:t>21 October 2021</w:t>
                </w:r>
              </w:p>
            </w:tc>
            <w:tc>
              <w:tcPr>
                <w:tcW w:w="2269" w:type="dxa"/>
              </w:tcPr>
              <w:p w14:paraId="5807E58E" w14:textId="77777777" w:rsidR="0065394F" w:rsidRDefault="0065394F" w:rsidP="00CB7CF6">
                <w:pPr>
                  <w:rPr>
                    <w:szCs w:val="22"/>
                  </w:rPr>
                </w:pPr>
                <w:r>
                  <w:rPr>
                    <w:szCs w:val="22"/>
                  </w:rPr>
                  <w:t xml:space="preserve">Tree loss </w:t>
                </w:r>
              </w:p>
            </w:tc>
            <w:tc>
              <w:tcPr>
                <w:tcW w:w="2501" w:type="dxa"/>
              </w:tcPr>
              <w:p w14:paraId="41FE6E27" w14:textId="5D278EBC" w:rsidR="00AC47C4" w:rsidRDefault="00FC0527" w:rsidP="00CB7CF6">
                <w:pPr>
                  <w:rPr>
                    <w:szCs w:val="22"/>
                  </w:rPr>
                </w:pPr>
                <w:r>
                  <w:rPr>
                    <w:szCs w:val="22"/>
                  </w:rPr>
                  <w:t>This will</w:t>
                </w:r>
                <w:r w:rsidR="006475C8">
                  <w:rPr>
                    <w:szCs w:val="22"/>
                  </w:rPr>
                  <w:t xml:space="preserve"> be further assessed</w:t>
                </w:r>
                <w:r>
                  <w:rPr>
                    <w:szCs w:val="22"/>
                  </w:rPr>
                  <w:t xml:space="preserve"> during the </w:t>
                </w:r>
                <w:r>
                  <w:t>consultation period</w:t>
                </w:r>
                <w:r w:rsidR="006475C8">
                  <w:rPr>
                    <w:szCs w:val="22"/>
                  </w:rPr>
                  <w:t>. However</w:t>
                </w:r>
                <w:r w:rsidR="00337AAF">
                  <w:rPr>
                    <w:szCs w:val="22"/>
                  </w:rPr>
                  <w:t>,</w:t>
                </w:r>
                <w:r w:rsidR="006475C8">
                  <w:rPr>
                    <w:szCs w:val="22"/>
                  </w:rPr>
                  <w:t xml:space="preserve"> there is no</w:t>
                </w:r>
                <w:r w:rsidR="00AC47C4">
                  <w:rPr>
                    <w:szCs w:val="22"/>
                  </w:rPr>
                  <w:t xml:space="preserve"> </w:t>
                </w:r>
                <w:r w:rsidR="00EF73F6">
                  <w:rPr>
                    <w:szCs w:val="22"/>
                  </w:rPr>
                  <w:t xml:space="preserve">threatened species </w:t>
                </w:r>
                <w:r w:rsidR="00AC47C4">
                  <w:rPr>
                    <w:szCs w:val="22"/>
                  </w:rPr>
                  <w:t>or wildlife corridors</w:t>
                </w:r>
                <w:r w:rsidR="006475C8">
                  <w:rPr>
                    <w:szCs w:val="22"/>
                  </w:rPr>
                  <w:t xml:space="preserve"> and existing tree cover is</w:t>
                </w:r>
                <w:r w:rsidR="00B22A18">
                  <w:rPr>
                    <w:szCs w:val="22"/>
                  </w:rPr>
                  <w:t xml:space="preserve"> h</w:t>
                </w:r>
                <w:r w:rsidR="00AC47C4">
                  <w:rPr>
                    <w:szCs w:val="22"/>
                  </w:rPr>
                  <w:t>ighly disturbed with no understorey</w:t>
                </w:r>
                <w:r w:rsidR="009B1AF0">
                  <w:rPr>
                    <w:szCs w:val="22"/>
                  </w:rPr>
                  <w:t>.</w:t>
                </w:r>
              </w:p>
            </w:tc>
          </w:tr>
          <w:tr w:rsidR="0065394F" w14:paraId="04934085" w14:textId="77777777" w:rsidTr="00D80275">
            <w:trPr>
              <w:trHeight w:val="630"/>
            </w:trPr>
            <w:tc>
              <w:tcPr>
                <w:tcW w:w="710" w:type="dxa"/>
                <w:vMerge/>
              </w:tcPr>
              <w:p w14:paraId="6EE8414C" w14:textId="77777777" w:rsidR="0065394F" w:rsidRDefault="0065394F" w:rsidP="00CB7CF6">
                <w:pPr>
                  <w:jc w:val="center"/>
                  <w:rPr>
                    <w:rFonts w:cs="Arial"/>
                    <w:color w:val="000000"/>
                    <w:szCs w:val="22"/>
                  </w:rPr>
                </w:pPr>
              </w:p>
            </w:tc>
            <w:tc>
              <w:tcPr>
                <w:tcW w:w="2219" w:type="dxa"/>
                <w:vMerge/>
              </w:tcPr>
              <w:p w14:paraId="5F1DE72F" w14:textId="77777777" w:rsidR="0065394F" w:rsidRDefault="0065394F" w:rsidP="00CB7CF6"/>
            </w:tc>
            <w:tc>
              <w:tcPr>
                <w:tcW w:w="1318" w:type="dxa"/>
                <w:vMerge/>
              </w:tcPr>
              <w:p w14:paraId="193AE98B" w14:textId="77777777" w:rsidR="0065394F" w:rsidRPr="0004419E" w:rsidRDefault="0065394F" w:rsidP="00D80275">
                <w:pPr>
                  <w:rPr>
                    <w:rFonts w:cs="Arial"/>
                    <w:color w:val="000000"/>
                    <w:szCs w:val="22"/>
                  </w:rPr>
                </w:pPr>
              </w:p>
            </w:tc>
            <w:tc>
              <w:tcPr>
                <w:tcW w:w="2269" w:type="dxa"/>
              </w:tcPr>
              <w:p w14:paraId="041E2974" w14:textId="77777777" w:rsidR="0065394F" w:rsidRDefault="0065394F" w:rsidP="00CB7CF6">
                <w:pPr>
                  <w:rPr>
                    <w:szCs w:val="22"/>
                  </w:rPr>
                </w:pPr>
                <w:r>
                  <w:rPr>
                    <w:szCs w:val="22"/>
                  </w:rPr>
                  <w:t>New road layout</w:t>
                </w:r>
              </w:p>
            </w:tc>
            <w:tc>
              <w:tcPr>
                <w:tcW w:w="2501" w:type="dxa"/>
              </w:tcPr>
              <w:p w14:paraId="14290436" w14:textId="19B9EDAA" w:rsidR="0065394F" w:rsidRDefault="00AC47C4" w:rsidP="00CB7CF6">
                <w:pPr>
                  <w:rPr>
                    <w:szCs w:val="22"/>
                  </w:rPr>
                </w:pPr>
                <w:r>
                  <w:rPr>
                    <w:szCs w:val="22"/>
                  </w:rPr>
                  <w:t>To be assessed at subdivision stage</w:t>
                </w:r>
                <w:r w:rsidR="009B1AF0">
                  <w:rPr>
                    <w:szCs w:val="22"/>
                  </w:rPr>
                  <w:t>.</w:t>
                </w:r>
              </w:p>
            </w:tc>
          </w:tr>
          <w:tr w:rsidR="00AC47C4" w14:paraId="4B79F486" w14:textId="77777777" w:rsidTr="00D80275">
            <w:trPr>
              <w:trHeight w:val="668"/>
            </w:trPr>
            <w:tc>
              <w:tcPr>
                <w:tcW w:w="710" w:type="dxa"/>
                <w:vMerge w:val="restart"/>
              </w:tcPr>
              <w:p w14:paraId="201EEAF0" w14:textId="77777777" w:rsidR="00AC47C4" w:rsidRDefault="00AC47C4" w:rsidP="00CB7CF6">
                <w:pPr>
                  <w:jc w:val="center"/>
                  <w:rPr>
                    <w:rFonts w:cs="Arial"/>
                    <w:color w:val="000000"/>
                    <w:szCs w:val="22"/>
                  </w:rPr>
                </w:pPr>
                <w:r w:rsidRPr="00F156AA">
                  <w:rPr>
                    <w:rFonts w:cs="Arial"/>
                    <w:color w:val="000000"/>
                    <w:szCs w:val="22"/>
                  </w:rPr>
                  <w:t>4</w:t>
                </w:r>
              </w:p>
            </w:tc>
            <w:tc>
              <w:tcPr>
                <w:tcW w:w="2219" w:type="dxa"/>
                <w:vMerge w:val="restart"/>
              </w:tcPr>
              <w:p w14:paraId="5D27AAA4" w14:textId="77777777" w:rsidR="00AC47C4" w:rsidRDefault="00AC47C4" w:rsidP="00CB7CF6">
                <w:pPr>
                  <w:rPr>
                    <w:szCs w:val="22"/>
                  </w:rPr>
                </w:pPr>
                <w:r w:rsidRPr="009C14EC">
                  <w:t>21 Narara Road, Cooranbong</w:t>
                </w:r>
                <w:r>
                  <w:t xml:space="preserve"> </w:t>
                </w:r>
              </w:p>
            </w:tc>
            <w:tc>
              <w:tcPr>
                <w:tcW w:w="1318" w:type="dxa"/>
                <w:vMerge w:val="restart"/>
              </w:tcPr>
              <w:p w14:paraId="55CA2AEC" w14:textId="519BAA5F" w:rsidR="00AC47C4" w:rsidRPr="0004419E" w:rsidRDefault="009B1AF0" w:rsidP="00D80275">
                <w:pPr>
                  <w:rPr>
                    <w:rFonts w:cs="Arial"/>
                    <w:color w:val="000000"/>
                    <w:szCs w:val="22"/>
                  </w:rPr>
                </w:pPr>
                <w:r>
                  <w:rPr>
                    <w:rFonts w:cs="Arial"/>
                    <w:color w:val="000000"/>
                    <w:szCs w:val="22"/>
                  </w:rPr>
                  <w:t>30 November 2021</w:t>
                </w:r>
              </w:p>
            </w:tc>
            <w:tc>
              <w:tcPr>
                <w:tcW w:w="2269" w:type="dxa"/>
              </w:tcPr>
              <w:p w14:paraId="47DD754D" w14:textId="5BE3E3D0" w:rsidR="00AC47C4" w:rsidRDefault="00955397" w:rsidP="00CB7CF6">
                <w:pPr>
                  <w:rPr>
                    <w:szCs w:val="22"/>
                  </w:rPr>
                </w:pPr>
                <w:r>
                  <w:rPr>
                    <w:szCs w:val="22"/>
                  </w:rPr>
                  <w:t>Loss of open space</w:t>
                </w:r>
              </w:p>
            </w:tc>
            <w:tc>
              <w:tcPr>
                <w:tcW w:w="2501" w:type="dxa"/>
              </w:tcPr>
              <w:p w14:paraId="15E9F573" w14:textId="4C7644DF" w:rsidR="00AC47C4" w:rsidRDefault="00CD011C" w:rsidP="00CB7CF6">
                <w:pPr>
                  <w:rPr>
                    <w:szCs w:val="22"/>
                  </w:rPr>
                </w:pPr>
                <w:r>
                  <w:rPr>
                    <w:szCs w:val="22"/>
                  </w:rPr>
                  <w:t>To o</w:t>
                </w:r>
                <w:r w:rsidR="00AC47C4">
                  <w:rPr>
                    <w:szCs w:val="22"/>
                  </w:rPr>
                  <w:t xml:space="preserve">vercome </w:t>
                </w:r>
                <w:r>
                  <w:rPr>
                    <w:szCs w:val="22"/>
                  </w:rPr>
                  <w:t>this</w:t>
                </w:r>
                <w:r w:rsidR="00AD22F0">
                  <w:rPr>
                    <w:szCs w:val="22"/>
                  </w:rPr>
                  <w:t>,</w:t>
                </w:r>
                <w:r>
                  <w:rPr>
                    <w:szCs w:val="22"/>
                  </w:rPr>
                  <w:t xml:space="preserve"> Council will </w:t>
                </w:r>
                <w:r w:rsidR="00FC0527">
                  <w:rPr>
                    <w:szCs w:val="22"/>
                  </w:rPr>
                  <w:t>reclassify another Council</w:t>
                </w:r>
                <w:r w:rsidR="00AD22F0">
                  <w:rPr>
                    <w:szCs w:val="22"/>
                  </w:rPr>
                  <w:t>-</w:t>
                </w:r>
                <w:r w:rsidR="00FC0527">
                  <w:rPr>
                    <w:szCs w:val="22"/>
                  </w:rPr>
                  <w:t>owned site nearby to community land</w:t>
                </w:r>
                <w:r w:rsidR="00AD22F0">
                  <w:rPr>
                    <w:szCs w:val="22"/>
                  </w:rPr>
                  <w:t>,</w:t>
                </w:r>
                <w:r w:rsidR="00FC0527">
                  <w:rPr>
                    <w:szCs w:val="22"/>
                  </w:rPr>
                  <w:t xml:space="preserve"> which has</w:t>
                </w:r>
                <w:r w:rsidR="00AC47C4">
                  <w:rPr>
                    <w:szCs w:val="22"/>
                  </w:rPr>
                  <w:t xml:space="preserve"> </w:t>
                </w:r>
                <w:r>
                  <w:rPr>
                    <w:szCs w:val="22"/>
                  </w:rPr>
                  <w:t xml:space="preserve">a </w:t>
                </w:r>
                <w:r w:rsidR="00AC47C4">
                  <w:rPr>
                    <w:szCs w:val="22"/>
                  </w:rPr>
                  <w:t>higher environmental value.</w:t>
                </w:r>
              </w:p>
            </w:tc>
          </w:tr>
          <w:tr w:rsidR="00AC47C4" w14:paraId="23541766" w14:textId="77777777" w:rsidTr="00D80275">
            <w:trPr>
              <w:trHeight w:val="667"/>
            </w:trPr>
            <w:tc>
              <w:tcPr>
                <w:tcW w:w="710" w:type="dxa"/>
                <w:vMerge/>
              </w:tcPr>
              <w:p w14:paraId="20A697EA" w14:textId="77777777" w:rsidR="00AC47C4" w:rsidRPr="00F156AA" w:rsidRDefault="00AC47C4" w:rsidP="00CB7CF6">
                <w:pPr>
                  <w:jc w:val="center"/>
                  <w:rPr>
                    <w:rFonts w:cs="Arial"/>
                    <w:color w:val="000000"/>
                    <w:szCs w:val="22"/>
                  </w:rPr>
                </w:pPr>
              </w:p>
            </w:tc>
            <w:tc>
              <w:tcPr>
                <w:tcW w:w="2219" w:type="dxa"/>
                <w:vMerge/>
              </w:tcPr>
              <w:p w14:paraId="321EC0AE" w14:textId="77777777" w:rsidR="00AC47C4" w:rsidRPr="009C14EC" w:rsidRDefault="00AC47C4" w:rsidP="00CB7CF6"/>
            </w:tc>
            <w:tc>
              <w:tcPr>
                <w:tcW w:w="1318" w:type="dxa"/>
                <w:vMerge/>
              </w:tcPr>
              <w:p w14:paraId="60D2906D" w14:textId="77777777" w:rsidR="00AC47C4" w:rsidRPr="0004419E" w:rsidRDefault="00AC47C4" w:rsidP="00D80275">
                <w:pPr>
                  <w:rPr>
                    <w:rFonts w:cs="Arial"/>
                    <w:color w:val="000000"/>
                    <w:szCs w:val="22"/>
                  </w:rPr>
                </w:pPr>
              </w:p>
            </w:tc>
            <w:tc>
              <w:tcPr>
                <w:tcW w:w="2269" w:type="dxa"/>
              </w:tcPr>
              <w:p w14:paraId="08FB8ECD" w14:textId="77777777" w:rsidR="00AC47C4" w:rsidRDefault="00AC47C4" w:rsidP="00CB7CF6">
                <w:pPr>
                  <w:rPr>
                    <w:szCs w:val="22"/>
                  </w:rPr>
                </w:pPr>
                <w:r>
                  <w:rPr>
                    <w:szCs w:val="22"/>
                  </w:rPr>
                  <w:t>Bushfire</w:t>
                </w:r>
              </w:p>
            </w:tc>
            <w:tc>
              <w:tcPr>
                <w:tcW w:w="2501" w:type="dxa"/>
              </w:tcPr>
              <w:p w14:paraId="35A202D9" w14:textId="703D0D74" w:rsidR="00AC47C4" w:rsidRDefault="00AD22F0" w:rsidP="00CB7CF6">
                <w:pPr>
                  <w:rPr>
                    <w:szCs w:val="22"/>
                  </w:rPr>
                </w:pPr>
                <w:r>
                  <w:rPr>
                    <w:szCs w:val="22"/>
                  </w:rPr>
                  <w:t>It will be e</w:t>
                </w:r>
                <w:r w:rsidR="00955397">
                  <w:rPr>
                    <w:szCs w:val="22"/>
                  </w:rPr>
                  <w:t>asier to provide</w:t>
                </w:r>
                <w:r>
                  <w:rPr>
                    <w:szCs w:val="22"/>
                  </w:rPr>
                  <w:t xml:space="preserve"> an</w:t>
                </w:r>
                <w:r w:rsidR="00955397">
                  <w:rPr>
                    <w:szCs w:val="22"/>
                  </w:rPr>
                  <w:t xml:space="preserve"> APZ if </w:t>
                </w:r>
                <w:r>
                  <w:rPr>
                    <w:szCs w:val="22"/>
                  </w:rPr>
                  <w:t xml:space="preserve">the </w:t>
                </w:r>
                <w:r w:rsidR="00955397">
                  <w:rPr>
                    <w:szCs w:val="22"/>
                  </w:rPr>
                  <w:t>land is swapped, as this can be extended behind existing houses</w:t>
                </w:r>
                <w:r w:rsidR="009B1AF0">
                  <w:rPr>
                    <w:szCs w:val="22"/>
                  </w:rPr>
                  <w:t>.</w:t>
                </w:r>
              </w:p>
            </w:tc>
          </w:tr>
          <w:tr w:rsidR="0065394F" w14:paraId="28106E6B" w14:textId="77777777" w:rsidTr="00D80275">
            <w:tc>
              <w:tcPr>
                <w:tcW w:w="710" w:type="dxa"/>
              </w:tcPr>
              <w:p w14:paraId="6C12725A" w14:textId="77777777" w:rsidR="0065394F" w:rsidRPr="00055158" w:rsidRDefault="0065394F" w:rsidP="00CB7CF6">
                <w:pPr>
                  <w:jc w:val="center"/>
                  <w:rPr>
                    <w:rFonts w:cs="Arial"/>
                    <w:color w:val="000000"/>
                    <w:szCs w:val="22"/>
                  </w:rPr>
                </w:pPr>
                <w:r w:rsidRPr="00966320">
                  <w:rPr>
                    <w:rFonts w:cs="Arial"/>
                    <w:color w:val="000000"/>
                    <w:szCs w:val="22"/>
                  </w:rPr>
                  <w:t>5</w:t>
                </w:r>
              </w:p>
            </w:tc>
            <w:tc>
              <w:tcPr>
                <w:tcW w:w="2219" w:type="dxa"/>
              </w:tcPr>
              <w:p w14:paraId="1AB9DFC8" w14:textId="77777777" w:rsidR="0065394F" w:rsidRPr="00F55EAE" w:rsidRDefault="0065394F" w:rsidP="00CB7CF6">
                <w:pPr>
                  <w:rPr>
                    <w:rFonts w:cs="Arial"/>
                    <w:szCs w:val="22"/>
                  </w:rPr>
                </w:pPr>
                <w:r w:rsidRPr="009C14EC">
                  <w:t>48 Oakdale Road, Gateshead</w:t>
                </w:r>
                <w:r>
                  <w:rPr>
                    <w:rFonts w:cs="Arial"/>
                    <w:szCs w:val="22"/>
                  </w:rPr>
                  <w:t xml:space="preserve"> </w:t>
                </w:r>
              </w:p>
            </w:tc>
            <w:tc>
              <w:tcPr>
                <w:tcW w:w="1318" w:type="dxa"/>
              </w:tcPr>
              <w:p w14:paraId="67CAC383" w14:textId="2570B462" w:rsidR="0065394F" w:rsidRPr="0004419E" w:rsidRDefault="009B1AF0" w:rsidP="00D80275">
                <w:pPr>
                  <w:rPr>
                    <w:rFonts w:cs="Arial"/>
                    <w:color w:val="000000"/>
                    <w:szCs w:val="22"/>
                  </w:rPr>
                </w:pPr>
                <w:r>
                  <w:rPr>
                    <w:rFonts w:cs="Arial"/>
                    <w:color w:val="000000"/>
                    <w:szCs w:val="22"/>
                  </w:rPr>
                  <w:t>25 February 2020</w:t>
                </w:r>
              </w:p>
            </w:tc>
            <w:tc>
              <w:tcPr>
                <w:tcW w:w="2269" w:type="dxa"/>
              </w:tcPr>
              <w:p w14:paraId="68BB59D8" w14:textId="6FC4DDA1" w:rsidR="0065394F" w:rsidRDefault="0065394F" w:rsidP="00CB7CF6">
                <w:pPr>
                  <w:rPr>
                    <w:szCs w:val="22"/>
                  </w:rPr>
                </w:pPr>
                <w:r>
                  <w:rPr>
                    <w:szCs w:val="22"/>
                  </w:rPr>
                  <w:t>None</w:t>
                </w:r>
              </w:p>
            </w:tc>
            <w:tc>
              <w:tcPr>
                <w:tcW w:w="2501" w:type="dxa"/>
              </w:tcPr>
              <w:p w14:paraId="7672AAD4" w14:textId="31188E04" w:rsidR="0065394F" w:rsidRDefault="00EF73F6" w:rsidP="00CB7CF6">
                <w:pPr>
                  <w:rPr>
                    <w:szCs w:val="22"/>
                  </w:rPr>
                </w:pPr>
                <w:r>
                  <w:rPr>
                    <w:szCs w:val="22"/>
                  </w:rPr>
                  <w:t>Proceed with reclassification</w:t>
                </w:r>
                <w:r w:rsidR="009B1AF0">
                  <w:rPr>
                    <w:szCs w:val="22"/>
                  </w:rPr>
                  <w:t>.</w:t>
                </w:r>
              </w:p>
            </w:tc>
          </w:tr>
          <w:tr w:rsidR="0065394F" w14:paraId="3F914997" w14:textId="77777777" w:rsidTr="00D80275">
            <w:tc>
              <w:tcPr>
                <w:tcW w:w="710" w:type="dxa"/>
              </w:tcPr>
              <w:p w14:paraId="1968CBD3" w14:textId="77777777" w:rsidR="0065394F" w:rsidRPr="00055158" w:rsidRDefault="0065394F" w:rsidP="00CB7CF6">
                <w:pPr>
                  <w:jc w:val="center"/>
                  <w:rPr>
                    <w:rFonts w:cs="Arial"/>
                    <w:color w:val="000000"/>
                    <w:szCs w:val="22"/>
                  </w:rPr>
                </w:pPr>
                <w:r w:rsidRPr="00316057">
                  <w:rPr>
                    <w:rFonts w:cs="Arial"/>
                    <w:color w:val="000000"/>
                    <w:szCs w:val="22"/>
                  </w:rPr>
                  <w:t>6</w:t>
                </w:r>
              </w:p>
            </w:tc>
            <w:tc>
              <w:tcPr>
                <w:tcW w:w="2219" w:type="dxa"/>
              </w:tcPr>
              <w:p w14:paraId="64602608" w14:textId="77777777" w:rsidR="0065394F" w:rsidRDefault="0065394F" w:rsidP="00CB7CF6">
                <w:pPr>
                  <w:rPr>
                    <w:szCs w:val="22"/>
                  </w:rPr>
                </w:pPr>
                <w:r w:rsidRPr="009C14EC">
                  <w:t>4a Clare Street, Glendale</w:t>
                </w:r>
                <w:r>
                  <w:t xml:space="preserve"> </w:t>
                </w:r>
              </w:p>
            </w:tc>
            <w:tc>
              <w:tcPr>
                <w:tcW w:w="1318" w:type="dxa"/>
              </w:tcPr>
              <w:p w14:paraId="579FEC94" w14:textId="6E775502" w:rsidR="0065394F" w:rsidRPr="0004419E" w:rsidRDefault="009B1AF0" w:rsidP="00D80275">
                <w:pPr>
                  <w:rPr>
                    <w:rFonts w:cs="Arial"/>
                    <w:color w:val="000000"/>
                    <w:szCs w:val="22"/>
                  </w:rPr>
                </w:pPr>
                <w:r>
                  <w:rPr>
                    <w:rFonts w:cs="Arial"/>
                    <w:color w:val="000000"/>
                    <w:szCs w:val="22"/>
                  </w:rPr>
                  <w:t>31 March 2022</w:t>
                </w:r>
              </w:p>
            </w:tc>
            <w:tc>
              <w:tcPr>
                <w:tcW w:w="2269" w:type="dxa"/>
              </w:tcPr>
              <w:p w14:paraId="2D43C448" w14:textId="730520BD" w:rsidR="0065394F" w:rsidRPr="00955397" w:rsidRDefault="0065394F" w:rsidP="00CB7CF6">
                <w:pPr>
                  <w:rPr>
                    <w:szCs w:val="22"/>
                  </w:rPr>
                </w:pPr>
                <w:r>
                  <w:rPr>
                    <w:szCs w:val="22"/>
                  </w:rPr>
                  <w:t>Council</w:t>
                </w:r>
                <w:r w:rsidR="00EF73F6">
                  <w:rPr>
                    <w:szCs w:val="22"/>
                  </w:rPr>
                  <w:t>’s</w:t>
                </w:r>
                <w:r>
                  <w:rPr>
                    <w:szCs w:val="22"/>
                  </w:rPr>
                  <w:t xml:space="preserve"> develop</w:t>
                </w:r>
                <w:r w:rsidR="00581B0E">
                  <w:rPr>
                    <w:szCs w:val="22"/>
                  </w:rPr>
                  <w:t>ment of</w:t>
                </w:r>
                <w:r>
                  <w:rPr>
                    <w:szCs w:val="22"/>
                  </w:rPr>
                  <w:t xml:space="preserve"> this land </w:t>
                </w:r>
                <w:r w:rsidR="00581B0E">
                  <w:rPr>
                    <w:szCs w:val="22"/>
                  </w:rPr>
                  <w:t xml:space="preserve">is not </w:t>
                </w:r>
                <w:r w:rsidR="00581B0E">
                  <w:t xml:space="preserve">considered viable due to poor access </w:t>
                </w:r>
                <w:r w:rsidR="007D0F92">
                  <w:t>(</w:t>
                </w:r>
                <w:r w:rsidR="00581B0E">
                  <w:t>land only 4m wide</w:t>
                </w:r>
                <w:r w:rsidR="007D0F92">
                  <w:t>)</w:t>
                </w:r>
                <w:r w:rsidR="009B1AF0">
                  <w:t>.</w:t>
                </w:r>
              </w:p>
            </w:tc>
            <w:tc>
              <w:tcPr>
                <w:tcW w:w="2501" w:type="dxa"/>
              </w:tcPr>
              <w:p w14:paraId="1BCDC1D2" w14:textId="26C5EBF9" w:rsidR="00581B0E" w:rsidRDefault="00581B0E" w:rsidP="00CB7CF6">
                <w:pPr>
                  <w:rPr>
                    <w:szCs w:val="22"/>
                  </w:rPr>
                </w:pPr>
                <w:r>
                  <w:rPr>
                    <w:szCs w:val="22"/>
                  </w:rPr>
                  <w:t xml:space="preserve">Proceed with reclassification and rezoning and offer land to adjoining owners in accordance with Council’s </w:t>
                </w:r>
                <w:r w:rsidR="00CD77D7">
                  <w:rPr>
                    <w:szCs w:val="22"/>
                  </w:rPr>
                  <w:t xml:space="preserve">Acquisition and Divestment of Land </w:t>
                </w:r>
                <w:r>
                  <w:rPr>
                    <w:szCs w:val="22"/>
                  </w:rPr>
                  <w:t>policy.</w:t>
                </w:r>
              </w:p>
            </w:tc>
          </w:tr>
          <w:tr w:rsidR="0065394F" w14:paraId="33DAA516" w14:textId="77777777" w:rsidTr="00D80275">
            <w:tc>
              <w:tcPr>
                <w:tcW w:w="710" w:type="dxa"/>
              </w:tcPr>
              <w:p w14:paraId="43C0F774" w14:textId="77777777" w:rsidR="0065394F" w:rsidRPr="00055158" w:rsidRDefault="0065394F" w:rsidP="00CB7CF6">
                <w:pPr>
                  <w:jc w:val="center"/>
                  <w:rPr>
                    <w:rFonts w:cs="Arial"/>
                    <w:color w:val="000000"/>
                    <w:szCs w:val="22"/>
                  </w:rPr>
                </w:pPr>
                <w:r w:rsidRPr="006776B2">
                  <w:rPr>
                    <w:rFonts w:cs="Arial"/>
                    <w:color w:val="000000"/>
                    <w:szCs w:val="22"/>
                  </w:rPr>
                  <w:t>7</w:t>
                </w:r>
              </w:p>
            </w:tc>
            <w:tc>
              <w:tcPr>
                <w:tcW w:w="2219" w:type="dxa"/>
              </w:tcPr>
              <w:p w14:paraId="5CE1EF8F" w14:textId="77777777" w:rsidR="0065394F" w:rsidRDefault="0065394F" w:rsidP="00CB7CF6">
                <w:pPr>
                  <w:rPr>
                    <w:szCs w:val="22"/>
                  </w:rPr>
                </w:pPr>
                <w:r w:rsidRPr="009C14EC">
                  <w:t>62A Graham Street, Glendale</w:t>
                </w:r>
                <w:r>
                  <w:t xml:space="preserve"> </w:t>
                </w:r>
              </w:p>
            </w:tc>
            <w:tc>
              <w:tcPr>
                <w:tcW w:w="1318" w:type="dxa"/>
              </w:tcPr>
              <w:p w14:paraId="62B039A8" w14:textId="11FA65EF" w:rsidR="0065394F" w:rsidRPr="0004419E" w:rsidRDefault="009B1AF0" w:rsidP="00D80275">
                <w:pPr>
                  <w:rPr>
                    <w:rFonts w:cs="Arial"/>
                    <w:color w:val="000000"/>
                    <w:szCs w:val="22"/>
                  </w:rPr>
                </w:pPr>
                <w:r>
                  <w:rPr>
                    <w:rFonts w:cs="Arial"/>
                    <w:color w:val="000000"/>
                    <w:szCs w:val="22"/>
                  </w:rPr>
                  <w:t>21 October 2021</w:t>
                </w:r>
              </w:p>
            </w:tc>
            <w:tc>
              <w:tcPr>
                <w:tcW w:w="2269" w:type="dxa"/>
              </w:tcPr>
              <w:p w14:paraId="1DA0D3C6" w14:textId="77777777" w:rsidR="0065394F" w:rsidRDefault="00932B40" w:rsidP="00CB7CF6">
                <w:pPr>
                  <w:rPr>
                    <w:szCs w:val="22"/>
                  </w:rPr>
                </w:pPr>
                <w:r>
                  <w:rPr>
                    <w:szCs w:val="22"/>
                  </w:rPr>
                  <w:t>P</w:t>
                </w:r>
                <w:r w:rsidR="0065394F">
                  <w:rPr>
                    <w:szCs w:val="22"/>
                  </w:rPr>
                  <w:t>ossible future loss of trees</w:t>
                </w:r>
              </w:p>
            </w:tc>
            <w:tc>
              <w:tcPr>
                <w:tcW w:w="2501" w:type="dxa"/>
              </w:tcPr>
              <w:p w14:paraId="3DE9226E" w14:textId="4E253753" w:rsidR="00A65AA1" w:rsidRDefault="00CD77D7" w:rsidP="00CB7CF6">
                <w:pPr>
                  <w:rPr>
                    <w:szCs w:val="22"/>
                  </w:rPr>
                </w:pPr>
                <w:r>
                  <w:rPr>
                    <w:szCs w:val="22"/>
                  </w:rPr>
                  <w:t>This will</w:t>
                </w:r>
                <w:r w:rsidR="006A12A6">
                  <w:rPr>
                    <w:szCs w:val="22"/>
                  </w:rPr>
                  <w:t xml:space="preserve"> be further assessed</w:t>
                </w:r>
                <w:r>
                  <w:rPr>
                    <w:szCs w:val="22"/>
                  </w:rPr>
                  <w:t xml:space="preserve"> during the </w:t>
                </w:r>
                <w:r>
                  <w:t>consultation period</w:t>
                </w:r>
                <w:r w:rsidR="006A12A6">
                  <w:rPr>
                    <w:szCs w:val="22"/>
                  </w:rPr>
                  <w:t>. However</w:t>
                </w:r>
                <w:r w:rsidR="00337AAF">
                  <w:rPr>
                    <w:szCs w:val="22"/>
                  </w:rPr>
                  <w:t>,</w:t>
                </w:r>
                <w:r w:rsidR="006A12A6">
                  <w:rPr>
                    <w:szCs w:val="22"/>
                  </w:rPr>
                  <w:t xml:space="preserve"> there is no </w:t>
                </w:r>
                <w:r w:rsidR="00EF73F6">
                  <w:rPr>
                    <w:szCs w:val="22"/>
                  </w:rPr>
                  <w:t>threatened species</w:t>
                </w:r>
                <w:r w:rsidR="006A12A6">
                  <w:rPr>
                    <w:szCs w:val="22"/>
                  </w:rPr>
                  <w:t xml:space="preserve"> or wildlife corridors and it is an i</w:t>
                </w:r>
                <w:r w:rsidR="00A65AA1">
                  <w:rPr>
                    <w:szCs w:val="22"/>
                  </w:rPr>
                  <w:t>solated site.</w:t>
                </w:r>
              </w:p>
            </w:tc>
          </w:tr>
          <w:tr w:rsidR="00A65AA1" w14:paraId="5BEE6D2D" w14:textId="77777777" w:rsidTr="00D80275">
            <w:trPr>
              <w:trHeight w:val="630"/>
            </w:trPr>
            <w:tc>
              <w:tcPr>
                <w:tcW w:w="710" w:type="dxa"/>
                <w:vMerge w:val="restart"/>
              </w:tcPr>
              <w:p w14:paraId="65FC0FA3" w14:textId="77777777" w:rsidR="00A65AA1" w:rsidRDefault="00A65AA1" w:rsidP="00CB7CF6">
                <w:pPr>
                  <w:jc w:val="center"/>
                  <w:rPr>
                    <w:rFonts w:cs="Arial"/>
                    <w:color w:val="000000"/>
                    <w:szCs w:val="22"/>
                  </w:rPr>
                </w:pPr>
                <w:r w:rsidRPr="006776B2">
                  <w:rPr>
                    <w:rFonts w:cs="Arial"/>
                    <w:color w:val="000000"/>
                    <w:szCs w:val="22"/>
                  </w:rPr>
                  <w:t>8</w:t>
                </w:r>
              </w:p>
            </w:tc>
            <w:tc>
              <w:tcPr>
                <w:tcW w:w="2219" w:type="dxa"/>
                <w:vMerge w:val="restart"/>
              </w:tcPr>
              <w:p w14:paraId="11F0C778" w14:textId="77777777" w:rsidR="00A65AA1" w:rsidRDefault="00A65AA1" w:rsidP="00CB7CF6">
                <w:pPr>
                  <w:rPr>
                    <w:szCs w:val="22"/>
                  </w:rPr>
                </w:pPr>
                <w:r w:rsidRPr="009C14EC">
                  <w:t>16 Skye Street, Morisset</w:t>
                </w:r>
                <w:r>
                  <w:t xml:space="preserve"> </w:t>
                </w:r>
              </w:p>
            </w:tc>
            <w:tc>
              <w:tcPr>
                <w:tcW w:w="1318" w:type="dxa"/>
                <w:vMerge w:val="restart"/>
              </w:tcPr>
              <w:p w14:paraId="5D21059B" w14:textId="04C83928" w:rsidR="00A65AA1" w:rsidRPr="0004419E" w:rsidRDefault="009B1AF0" w:rsidP="00D80275">
                <w:pPr>
                  <w:rPr>
                    <w:rFonts w:cs="Arial"/>
                    <w:color w:val="000000"/>
                    <w:szCs w:val="22"/>
                  </w:rPr>
                </w:pPr>
                <w:r>
                  <w:rPr>
                    <w:rFonts w:cs="Arial"/>
                    <w:color w:val="000000"/>
                    <w:szCs w:val="22"/>
                  </w:rPr>
                  <w:t>25 August 2021</w:t>
                </w:r>
              </w:p>
            </w:tc>
            <w:tc>
              <w:tcPr>
                <w:tcW w:w="2269" w:type="dxa"/>
              </w:tcPr>
              <w:p w14:paraId="56E1024B" w14:textId="77777777" w:rsidR="00A65AA1" w:rsidRDefault="00A65AA1" w:rsidP="00CB7CF6">
                <w:pPr>
                  <w:rPr>
                    <w:szCs w:val="22"/>
                  </w:rPr>
                </w:pPr>
                <w:r>
                  <w:rPr>
                    <w:szCs w:val="22"/>
                  </w:rPr>
                  <w:t>Flooding</w:t>
                </w:r>
              </w:p>
            </w:tc>
            <w:tc>
              <w:tcPr>
                <w:tcW w:w="2501" w:type="dxa"/>
              </w:tcPr>
              <w:p w14:paraId="1121E22C" w14:textId="3B0E4F8E" w:rsidR="00A65AA1" w:rsidRDefault="00CD77D7" w:rsidP="00CB7CF6">
                <w:pPr>
                  <w:rPr>
                    <w:szCs w:val="22"/>
                  </w:rPr>
                </w:pPr>
                <w:r>
                  <w:rPr>
                    <w:szCs w:val="22"/>
                  </w:rPr>
                  <w:t>Not identified on Council’s current flooding maps</w:t>
                </w:r>
                <w:r w:rsidR="00AD22F0">
                  <w:rPr>
                    <w:szCs w:val="22"/>
                  </w:rPr>
                  <w:t>.</w:t>
                </w:r>
              </w:p>
            </w:tc>
          </w:tr>
          <w:tr w:rsidR="00A65AA1" w14:paraId="1C3220AE" w14:textId="77777777" w:rsidTr="00D80275">
            <w:trPr>
              <w:trHeight w:val="630"/>
            </w:trPr>
            <w:tc>
              <w:tcPr>
                <w:tcW w:w="710" w:type="dxa"/>
                <w:vMerge/>
              </w:tcPr>
              <w:p w14:paraId="64DF4437" w14:textId="77777777" w:rsidR="00A65AA1" w:rsidRPr="006776B2" w:rsidRDefault="00A65AA1" w:rsidP="00CB7CF6">
                <w:pPr>
                  <w:jc w:val="center"/>
                  <w:rPr>
                    <w:rFonts w:cs="Arial"/>
                    <w:color w:val="000000"/>
                    <w:szCs w:val="22"/>
                  </w:rPr>
                </w:pPr>
              </w:p>
            </w:tc>
            <w:tc>
              <w:tcPr>
                <w:tcW w:w="2219" w:type="dxa"/>
                <w:vMerge/>
              </w:tcPr>
              <w:p w14:paraId="6448EF42" w14:textId="77777777" w:rsidR="00A65AA1" w:rsidRPr="009C14EC" w:rsidRDefault="00A65AA1" w:rsidP="00CB7CF6"/>
            </w:tc>
            <w:tc>
              <w:tcPr>
                <w:tcW w:w="1318" w:type="dxa"/>
                <w:vMerge/>
              </w:tcPr>
              <w:p w14:paraId="5D0FABCA" w14:textId="77777777" w:rsidR="00A65AA1" w:rsidRPr="0004419E" w:rsidRDefault="00A65AA1" w:rsidP="00D80275">
                <w:pPr>
                  <w:rPr>
                    <w:rFonts w:cs="Arial"/>
                    <w:color w:val="000000"/>
                    <w:szCs w:val="22"/>
                  </w:rPr>
                </w:pPr>
              </w:p>
            </w:tc>
            <w:tc>
              <w:tcPr>
                <w:tcW w:w="2269" w:type="dxa"/>
              </w:tcPr>
              <w:p w14:paraId="3D3E450A" w14:textId="77777777" w:rsidR="00A65AA1" w:rsidRDefault="00A65AA1" w:rsidP="00CB7CF6">
                <w:pPr>
                  <w:rPr>
                    <w:szCs w:val="22"/>
                  </w:rPr>
                </w:pPr>
                <w:r>
                  <w:rPr>
                    <w:szCs w:val="22"/>
                  </w:rPr>
                  <w:t>Ecology, APZ and riparian zone</w:t>
                </w:r>
              </w:p>
            </w:tc>
            <w:tc>
              <w:tcPr>
                <w:tcW w:w="2501" w:type="dxa"/>
              </w:tcPr>
              <w:p w14:paraId="18EB769D" w14:textId="5817ED40" w:rsidR="00A65AA1" w:rsidRDefault="00A65AA1" w:rsidP="00CB7CF6">
                <w:pPr>
                  <w:rPr>
                    <w:szCs w:val="22"/>
                  </w:rPr>
                </w:pPr>
                <w:r>
                  <w:rPr>
                    <w:szCs w:val="22"/>
                  </w:rPr>
                  <w:t xml:space="preserve">Can be accommodated if this site is sold with </w:t>
                </w:r>
                <w:r w:rsidR="009B1AF0">
                  <w:rPr>
                    <w:szCs w:val="22"/>
                  </w:rPr>
                  <w:t xml:space="preserve">the </w:t>
                </w:r>
                <w:r>
                  <w:rPr>
                    <w:szCs w:val="22"/>
                  </w:rPr>
                  <w:t>adjoining two, but not built upon.</w:t>
                </w:r>
              </w:p>
            </w:tc>
          </w:tr>
          <w:tr w:rsidR="0065394F" w14:paraId="2886ADE0" w14:textId="77777777" w:rsidTr="00D80275">
            <w:tc>
              <w:tcPr>
                <w:tcW w:w="710" w:type="dxa"/>
              </w:tcPr>
              <w:p w14:paraId="4A1C7D2A" w14:textId="77777777" w:rsidR="0065394F" w:rsidRDefault="0065394F" w:rsidP="00CB7CF6">
                <w:pPr>
                  <w:jc w:val="center"/>
                  <w:rPr>
                    <w:rFonts w:cs="Arial"/>
                    <w:color w:val="000000"/>
                    <w:szCs w:val="22"/>
                  </w:rPr>
                </w:pPr>
                <w:r w:rsidRPr="006776B2">
                  <w:rPr>
                    <w:rFonts w:cs="Arial"/>
                    <w:color w:val="000000"/>
                    <w:szCs w:val="22"/>
                  </w:rPr>
                  <w:t>9</w:t>
                </w:r>
              </w:p>
            </w:tc>
            <w:tc>
              <w:tcPr>
                <w:tcW w:w="2219" w:type="dxa"/>
              </w:tcPr>
              <w:p w14:paraId="41FA98D0" w14:textId="77777777" w:rsidR="0065394F" w:rsidRDefault="0065394F" w:rsidP="00CB7CF6">
                <w:pPr>
                  <w:rPr>
                    <w:szCs w:val="22"/>
                  </w:rPr>
                </w:pPr>
                <w:r w:rsidRPr="009C14EC">
                  <w:t>38 Alison Street, Redhead</w:t>
                </w:r>
              </w:p>
            </w:tc>
            <w:tc>
              <w:tcPr>
                <w:tcW w:w="1318" w:type="dxa"/>
              </w:tcPr>
              <w:p w14:paraId="45C53443" w14:textId="7311E7C3" w:rsidR="0065394F" w:rsidRPr="0004419E" w:rsidRDefault="009B1AF0" w:rsidP="00D80275">
                <w:pPr>
                  <w:rPr>
                    <w:rFonts w:cs="Arial"/>
                    <w:color w:val="000000"/>
                    <w:szCs w:val="22"/>
                  </w:rPr>
                </w:pPr>
                <w:r>
                  <w:rPr>
                    <w:rFonts w:cs="Arial"/>
                    <w:color w:val="000000"/>
                    <w:szCs w:val="22"/>
                  </w:rPr>
                  <w:t>21 October 2021</w:t>
                </w:r>
              </w:p>
            </w:tc>
            <w:tc>
              <w:tcPr>
                <w:tcW w:w="2269" w:type="dxa"/>
              </w:tcPr>
              <w:p w14:paraId="3972B9DE" w14:textId="10F510F0" w:rsidR="0065394F" w:rsidRDefault="00A65AA1" w:rsidP="00CB7CF6">
                <w:pPr>
                  <w:rPr>
                    <w:szCs w:val="22"/>
                  </w:rPr>
                </w:pPr>
                <w:r>
                  <w:rPr>
                    <w:szCs w:val="22"/>
                  </w:rPr>
                  <w:t>L</w:t>
                </w:r>
                <w:r w:rsidR="0065394F">
                  <w:rPr>
                    <w:szCs w:val="22"/>
                  </w:rPr>
                  <w:t>and under adjoining roads should also be rezoned</w:t>
                </w:r>
              </w:p>
            </w:tc>
            <w:tc>
              <w:tcPr>
                <w:tcW w:w="2501" w:type="dxa"/>
              </w:tcPr>
              <w:p w14:paraId="01515717" w14:textId="6A1211DB" w:rsidR="0065394F" w:rsidRDefault="00A65AA1" w:rsidP="00CB7CF6">
                <w:pPr>
                  <w:rPr>
                    <w:szCs w:val="22"/>
                  </w:rPr>
                </w:pPr>
                <w:r>
                  <w:rPr>
                    <w:szCs w:val="22"/>
                  </w:rPr>
                  <w:t>Noted and applied</w:t>
                </w:r>
                <w:r w:rsidR="009B1AF0">
                  <w:rPr>
                    <w:szCs w:val="22"/>
                  </w:rPr>
                  <w:t>.</w:t>
                </w:r>
              </w:p>
            </w:tc>
          </w:tr>
          <w:tr w:rsidR="00A65AA1" w14:paraId="1C9B0103" w14:textId="77777777" w:rsidTr="00D80275">
            <w:trPr>
              <w:trHeight w:val="968"/>
            </w:trPr>
            <w:tc>
              <w:tcPr>
                <w:tcW w:w="710" w:type="dxa"/>
                <w:vMerge w:val="restart"/>
              </w:tcPr>
              <w:p w14:paraId="51C93DC5" w14:textId="77777777" w:rsidR="00A65AA1" w:rsidRDefault="00A65AA1" w:rsidP="00CB7CF6">
                <w:pPr>
                  <w:jc w:val="center"/>
                  <w:rPr>
                    <w:rFonts w:cs="Arial"/>
                    <w:color w:val="000000"/>
                    <w:szCs w:val="22"/>
                  </w:rPr>
                </w:pPr>
                <w:r w:rsidRPr="00E93D5C">
                  <w:rPr>
                    <w:rFonts w:cs="Arial"/>
                    <w:color w:val="000000"/>
                    <w:szCs w:val="22"/>
                  </w:rPr>
                  <w:t>10</w:t>
                </w:r>
              </w:p>
            </w:tc>
            <w:tc>
              <w:tcPr>
                <w:tcW w:w="2219" w:type="dxa"/>
                <w:vMerge w:val="restart"/>
              </w:tcPr>
              <w:p w14:paraId="30539A47" w14:textId="77777777" w:rsidR="00A65AA1" w:rsidRDefault="00A65AA1" w:rsidP="00CB7CF6">
                <w:pPr>
                  <w:rPr>
                    <w:szCs w:val="22"/>
                  </w:rPr>
                </w:pPr>
                <w:r w:rsidRPr="009C14EC">
                  <w:t>20 Ruttleys Road, Wyee</w:t>
                </w:r>
              </w:p>
            </w:tc>
            <w:tc>
              <w:tcPr>
                <w:tcW w:w="1318" w:type="dxa"/>
                <w:vMerge w:val="restart"/>
              </w:tcPr>
              <w:p w14:paraId="12526093" w14:textId="24978CA6" w:rsidR="00A65AA1" w:rsidRPr="0004419E" w:rsidRDefault="009B1AF0" w:rsidP="00D80275">
                <w:pPr>
                  <w:rPr>
                    <w:rFonts w:cs="Arial"/>
                    <w:color w:val="000000"/>
                    <w:szCs w:val="22"/>
                  </w:rPr>
                </w:pPr>
                <w:r>
                  <w:rPr>
                    <w:rFonts w:cs="Arial"/>
                    <w:color w:val="000000"/>
                    <w:szCs w:val="22"/>
                  </w:rPr>
                  <w:t>30 November 2021</w:t>
                </w:r>
              </w:p>
            </w:tc>
            <w:tc>
              <w:tcPr>
                <w:tcW w:w="2269" w:type="dxa"/>
              </w:tcPr>
              <w:p w14:paraId="7D4FA584" w14:textId="64FB7E64" w:rsidR="00A65AA1" w:rsidRDefault="00A65AA1" w:rsidP="00CB7CF6">
                <w:pPr>
                  <w:rPr>
                    <w:szCs w:val="22"/>
                  </w:rPr>
                </w:pPr>
                <w:r>
                  <w:rPr>
                    <w:szCs w:val="22"/>
                  </w:rPr>
                  <w:t xml:space="preserve">Most suitable zone without varying minimum lot sizes </w:t>
                </w:r>
              </w:p>
            </w:tc>
            <w:tc>
              <w:tcPr>
                <w:tcW w:w="2501" w:type="dxa"/>
              </w:tcPr>
              <w:p w14:paraId="738DA90B" w14:textId="77777777" w:rsidR="00A65AA1" w:rsidRDefault="006A12A6" w:rsidP="00CB7CF6">
                <w:pPr>
                  <w:rPr>
                    <w:szCs w:val="22"/>
                  </w:rPr>
                </w:pPr>
                <w:r>
                  <w:rPr>
                    <w:szCs w:val="22"/>
                  </w:rPr>
                  <w:t xml:space="preserve">Zone </w:t>
                </w:r>
                <w:r w:rsidR="00A65AA1">
                  <w:rPr>
                    <w:szCs w:val="22"/>
                  </w:rPr>
                  <w:t>C2 was considered best.</w:t>
                </w:r>
              </w:p>
            </w:tc>
          </w:tr>
          <w:tr w:rsidR="00A65AA1" w14:paraId="6A26CC68" w14:textId="77777777" w:rsidTr="00A65AA1">
            <w:trPr>
              <w:trHeight w:val="967"/>
            </w:trPr>
            <w:tc>
              <w:tcPr>
                <w:tcW w:w="710" w:type="dxa"/>
                <w:vMerge/>
              </w:tcPr>
              <w:p w14:paraId="018286DE" w14:textId="77777777" w:rsidR="00A65AA1" w:rsidRPr="00E93D5C" w:rsidRDefault="00A65AA1" w:rsidP="00CB7CF6">
                <w:pPr>
                  <w:jc w:val="center"/>
                  <w:rPr>
                    <w:rFonts w:cs="Arial"/>
                    <w:color w:val="000000"/>
                    <w:szCs w:val="22"/>
                  </w:rPr>
                </w:pPr>
              </w:p>
            </w:tc>
            <w:tc>
              <w:tcPr>
                <w:tcW w:w="2219" w:type="dxa"/>
                <w:vMerge/>
              </w:tcPr>
              <w:p w14:paraId="077C9DA9" w14:textId="77777777" w:rsidR="00A65AA1" w:rsidRPr="009C14EC" w:rsidRDefault="00A65AA1" w:rsidP="00CB7CF6"/>
            </w:tc>
            <w:tc>
              <w:tcPr>
                <w:tcW w:w="1318" w:type="dxa"/>
                <w:vMerge/>
                <w:vAlign w:val="center"/>
              </w:tcPr>
              <w:p w14:paraId="52B919E9" w14:textId="77777777" w:rsidR="00A65AA1" w:rsidRPr="0004419E" w:rsidRDefault="00A65AA1" w:rsidP="00CB7CF6">
                <w:pPr>
                  <w:jc w:val="center"/>
                  <w:rPr>
                    <w:rFonts w:cs="Arial"/>
                    <w:color w:val="000000"/>
                    <w:szCs w:val="22"/>
                  </w:rPr>
                </w:pPr>
              </w:p>
            </w:tc>
            <w:tc>
              <w:tcPr>
                <w:tcW w:w="2269" w:type="dxa"/>
              </w:tcPr>
              <w:p w14:paraId="2223E9DC" w14:textId="1F2CA41D" w:rsidR="00A65AA1" w:rsidRDefault="00A65AA1" w:rsidP="00CB7CF6">
                <w:pPr>
                  <w:rPr>
                    <w:szCs w:val="22"/>
                  </w:rPr>
                </w:pPr>
                <w:r>
                  <w:rPr>
                    <w:szCs w:val="22"/>
                  </w:rPr>
                  <w:t>Should land be retained as an off-set site</w:t>
                </w:r>
              </w:p>
            </w:tc>
            <w:tc>
              <w:tcPr>
                <w:tcW w:w="2501" w:type="dxa"/>
              </w:tcPr>
              <w:p w14:paraId="56CF4F6C" w14:textId="4363C20C" w:rsidR="00A65AA1" w:rsidRDefault="00A65AA1" w:rsidP="00CB7CF6">
                <w:pPr>
                  <w:rPr>
                    <w:szCs w:val="22"/>
                  </w:rPr>
                </w:pPr>
                <w:r>
                  <w:rPr>
                    <w:szCs w:val="22"/>
                  </w:rPr>
                  <w:t xml:space="preserve">Off-set for this development can be accommodated on site. Would have low value elsewhere due to historic contamination issues </w:t>
                </w:r>
                <w:r w:rsidR="007D0F92">
                  <w:rPr>
                    <w:szCs w:val="22"/>
                  </w:rPr>
                  <w:t>(</w:t>
                </w:r>
                <w:r>
                  <w:rPr>
                    <w:szCs w:val="22"/>
                  </w:rPr>
                  <w:t>night soil site</w:t>
                </w:r>
                <w:r w:rsidR="007D0F92">
                  <w:rPr>
                    <w:szCs w:val="22"/>
                  </w:rPr>
                  <w:t>)</w:t>
                </w:r>
                <w:r>
                  <w:rPr>
                    <w:szCs w:val="22"/>
                  </w:rPr>
                  <w:t>.</w:t>
                </w:r>
              </w:p>
            </w:tc>
          </w:tr>
        </w:tbl>
        <w:p w14:paraId="6D7C9A61" w14:textId="77777777" w:rsidR="00E719E5" w:rsidRDefault="00E719E5" w:rsidP="00CB7CF6">
          <w:pPr>
            <w:rPr>
              <w:szCs w:val="22"/>
            </w:rPr>
          </w:pPr>
        </w:p>
        <w:p w14:paraId="603B6AF4" w14:textId="651815EE" w:rsidR="00F71AEF" w:rsidRDefault="00F71AEF" w:rsidP="00CB7CF6">
          <w:pPr>
            <w:rPr>
              <w:szCs w:val="22"/>
            </w:rPr>
          </w:pPr>
          <w:r w:rsidRPr="00B67E73">
            <w:rPr>
              <w:szCs w:val="22"/>
            </w:rPr>
            <w:t xml:space="preserve">Council’s </w:t>
          </w:r>
          <w:r w:rsidR="006A12A6">
            <w:rPr>
              <w:szCs w:val="22"/>
            </w:rPr>
            <w:t xml:space="preserve">Financial </w:t>
          </w:r>
          <w:r w:rsidR="007D0F92">
            <w:rPr>
              <w:szCs w:val="22"/>
            </w:rPr>
            <w:t>P</w:t>
          </w:r>
          <w:r w:rsidR="006A12A6">
            <w:rPr>
              <w:szCs w:val="22"/>
            </w:rPr>
            <w:t xml:space="preserve">lanning and </w:t>
          </w:r>
          <w:r w:rsidRPr="00B67E73">
            <w:rPr>
              <w:szCs w:val="22"/>
            </w:rPr>
            <w:t xml:space="preserve">Legal </w:t>
          </w:r>
          <w:r w:rsidR="00E719E5">
            <w:rPr>
              <w:szCs w:val="22"/>
            </w:rPr>
            <w:t>team</w:t>
          </w:r>
          <w:r w:rsidR="007D0F92">
            <w:rPr>
              <w:szCs w:val="22"/>
            </w:rPr>
            <w:t>s</w:t>
          </w:r>
          <w:r w:rsidRPr="00B67E73">
            <w:rPr>
              <w:szCs w:val="22"/>
            </w:rPr>
            <w:t xml:space="preserve"> w</w:t>
          </w:r>
          <w:r w:rsidR="00E719E5">
            <w:rPr>
              <w:szCs w:val="22"/>
            </w:rPr>
            <w:t xml:space="preserve">ere </w:t>
          </w:r>
          <w:r w:rsidRPr="00B67E73">
            <w:rPr>
              <w:szCs w:val="22"/>
            </w:rPr>
            <w:t>also consulted in the preparation of this report.</w:t>
          </w:r>
        </w:p>
        <w:p w14:paraId="62830C3F" w14:textId="06E9D0E6" w:rsidR="00BD3058" w:rsidRDefault="00F71AEF" w:rsidP="00CB7CF6">
          <w:r>
            <w:t xml:space="preserve">Community engagement, including a public hearing, </w:t>
          </w:r>
          <w:r w:rsidR="006A12A6">
            <w:t xml:space="preserve">will be undertaken in accordance with the requirements of the </w:t>
          </w:r>
          <w:r w:rsidR="001B7420">
            <w:t>G</w:t>
          </w:r>
          <w:r w:rsidR="006A12A6">
            <w:t xml:space="preserve">ateway </w:t>
          </w:r>
          <w:r w:rsidR="001B7420">
            <w:t>D</w:t>
          </w:r>
          <w:r w:rsidR="006A12A6">
            <w:t>etermination made by the Minister for Planning.</w:t>
          </w:r>
        </w:p>
        <w:p w14:paraId="4F88E00F" w14:textId="77777777" w:rsidR="00BD3058" w:rsidRPr="007B6820" w:rsidRDefault="00BD3058" w:rsidP="00212952">
          <w:pPr>
            <w:pStyle w:val="ICHeading1"/>
          </w:pPr>
          <w:r w:rsidRPr="004D3E52">
            <w:t>Key considerations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6624"/>
          </w:tblGrid>
          <w:tr w:rsidR="004C16F2" w:rsidRPr="002A14FE" w14:paraId="517A01A9" w14:textId="77777777" w:rsidTr="004C16F2">
            <w:trPr>
              <w:cantSplit/>
            </w:trPr>
            <w:tc>
              <w:tcPr>
                <w:tcW w:w="2395" w:type="dxa"/>
                <w:vAlign w:val="center"/>
              </w:tcPr>
              <w:p w14:paraId="51087E4F" w14:textId="77777777" w:rsidR="004C16F2" w:rsidRPr="009A1064" w:rsidRDefault="004C16F2" w:rsidP="004C16F2">
                <w:pPr>
                  <w:rPr>
                    <w:b/>
                    <w:bCs/>
                  </w:rPr>
                </w:pPr>
                <w:r w:rsidRPr="009A1064">
                  <w:rPr>
                    <w:b/>
                    <w:bCs/>
                  </w:rPr>
                  <w:t>Economic impacts</w:t>
                </w:r>
              </w:p>
            </w:tc>
            <w:tc>
              <w:tcPr>
                <w:tcW w:w="6623" w:type="dxa"/>
              </w:tcPr>
              <w:p w14:paraId="4DE274E4" w14:textId="77777777" w:rsidR="004D3E52" w:rsidRDefault="009838F0" w:rsidP="004C16F2">
                <w:pPr>
                  <w:spacing w:before="60" w:after="60"/>
                </w:pPr>
                <w:r>
                  <w:t>Reclassification of</w:t>
                </w:r>
                <w:r w:rsidR="000F529C">
                  <w:t xml:space="preserve"> the following </w:t>
                </w:r>
                <w:r>
                  <w:t>land is expected to unlock housing supply/infill housing opportunities</w:t>
                </w:r>
                <w:r w:rsidR="004D3E52">
                  <w:t>:</w:t>
                </w:r>
              </w:p>
              <w:p w14:paraId="03AB20A7" w14:textId="52FFC8D1" w:rsidR="004D3E52" w:rsidRDefault="004D3E52" w:rsidP="004C16F2">
                <w:pPr>
                  <w:spacing w:before="60" w:after="60"/>
                </w:pPr>
                <w:r>
                  <w:t xml:space="preserve">Item </w:t>
                </w:r>
                <w:r w:rsidR="000F529C">
                  <w:t>3</w:t>
                </w:r>
                <w:r>
                  <w:t xml:space="preserve"> – 27 </w:t>
                </w:r>
                <w:r w:rsidR="00E5503C">
                  <w:t>and</w:t>
                </w:r>
                <w:r>
                  <w:t xml:space="preserve"> 27C First Street, Cardiff</w:t>
                </w:r>
              </w:p>
              <w:p w14:paraId="571067A1" w14:textId="77777777" w:rsidR="004D3E52" w:rsidRDefault="004D3E52" w:rsidP="004C16F2">
                <w:pPr>
                  <w:spacing w:before="60" w:after="60"/>
                </w:pPr>
                <w:r>
                  <w:t xml:space="preserve">Item </w:t>
                </w:r>
                <w:r w:rsidR="000F529C">
                  <w:t>4</w:t>
                </w:r>
                <w:r>
                  <w:t xml:space="preserve"> – 21 Narara Road, Cooranbong</w:t>
                </w:r>
              </w:p>
              <w:p w14:paraId="2B6477D6" w14:textId="77777777" w:rsidR="004D3E52" w:rsidRDefault="004D3E52" w:rsidP="004C16F2">
                <w:pPr>
                  <w:spacing w:before="60" w:after="60"/>
                </w:pPr>
                <w:r>
                  <w:t xml:space="preserve">Item </w:t>
                </w:r>
                <w:r w:rsidR="000F529C">
                  <w:t>6</w:t>
                </w:r>
                <w:r>
                  <w:t xml:space="preserve"> – 4A Clare Street, Glendale</w:t>
                </w:r>
              </w:p>
              <w:p w14:paraId="4856193E" w14:textId="77777777" w:rsidR="004D3E52" w:rsidRDefault="004D3E52" w:rsidP="004C16F2">
                <w:pPr>
                  <w:spacing w:before="60" w:after="60"/>
                </w:pPr>
                <w:r>
                  <w:t xml:space="preserve">Item </w:t>
                </w:r>
                <w:r w:rsidR="000F529C">
                  <w:t>7</w:t>
                </w:r>
                <w:r>
                  <w:t xml:space="preserve"> – 62A Graham Street, Glendale</w:t>
                </w:r>
              </w:p>
              <w:p w14:paraId="2A134AD3" w14:textId="77777777" w:rsidR="004D3E52" w:rsidRDefault="004D3E52" w:rsidP="004C16F2">
                <w:pPr>
                  <w:spacing w:before="60" w:after="60"/>
                </w:pPr>
                <w:r>
                  <w:t xml:space="preserve">Item </w:t>
                </w:r>
                <w:r w:rsidR="000F529C">
                  <w:t>8</w:t>
                </w:r>
                <w:r>
                  <w:t xml:space="preserve"> – 16 Skye Street, Morisset</w:t>
                </w:r>
              </w:p>
              <w:p w14:paraId="412A3853" w14:textId="77777777" w:rsidR="004D3E52" w:rsidRDefault="004D3E52" w:rsidP="004C16F2">
                <w:pPr>
                  <w:spacing w:before="60" w:after="60"/>
                </w:pPr>
                <w:r>
                  <w:t xml:space="preserve">Item </w:t>
                </w:r>
                <w:r w:rsidR="000F529C">
                  <w:t>9</w:t>
                </w:r>
                <w:r>
                  <w:t xml:space="preserve"> – 38 Alison Street, Redhead</w:t>
                </w:r>
              </w:p>
              <w:p w14:paraId="0BBFA06C" w14:textId="6A6C14F9" w:rsidR="004C16F2" w:rsidRPr="00B67E73" w:rsidRDefault="004D3E52" w:rsidP="004C16F2">
                <w:pPr>
                  <w:spacing w:before="60" w:after="60"/>
                </w:pPr>
                <w:r>
                  <w:t xml:space="preserve">Item 10 - </w:t>
                </w:r>
                <w:r>
                  <w:rPr>
                    <w:szCs w:val="22"/>
                  </w:rPr>
                  <w:t>20 Ruttleys Road, Wyee</w:t>
                </w:r>
                <w:r w:rsidR="000220C2">
                  <w:rPr>
                    <w:szCs w:val="22"/>
                  </w:rPr>
                  <w:t>.</w:t>
                </w:r>
              </w:p>
            </w:tc>
          </w:tr>
          <w:tr w:rsidR="004C16F2" w:rsidRPr="002A14FE" w14:paraId="54E97DA3" w14:textId="77777777" w:rsidTr="004C16F2">
            <w:trPr>
              <w:cantSplit/>
            </w:trPr>
            <w:tc>
              <w:tcPr>
                <w:tcW w:w="2395" w:type="dxa"/>
                <w:vAlign w:val="center"/>
              </w:tcPr>
              <w:p w14:paraId="509E9399" w14:textId="77777777" w:rsidR="004C16F2" w:rsidRPr="009A1064" w:rsidRDefault="004C16F2" w:rsidP="004C16F2">
                <w:pPr>
                  <w:rPr>
                    <w:b/>
                    <w:bCs/>
                    <w:lang w:val="en-GB"/>
                  </w:rPr>
                </w:pPr>
                <w:r w:rsidRPr="009A1064">
                  <w:rPr>
                    <w:b/>
                    <w:bCs/>
                    <w:lang w:val="en-GB"/>
                  </w:rPr>
                  <w:t>Environment</w:t>
                </w:r>
              </w:p>
            </w:tc>
            <w:tc>
              <w:tcPr>
                <w:tcW w:w="6623" w:type="dxa"/>
              </w:tcPr>
              <w:p w14:paraId="6E91414D" w14:textId="77777777" w:rsidR="000F529C" w:rsidRDefault="001C7495" w:rsidP="004C16F2">
                <w:pPr>
                  <w:spacing w:before="60" w:after="60"/>
                  <w:rPr>
                    <w:szCs w:val="22"/>
                  </w:rPr>
                </w:pPr>
                <w:r>
                  <w:rPr>
                    <w:szCs w:val="22"/>
                  </w:rPr>
                  <w:t>Item</w:t>
                </w:r>
                <w:r w:rsidR="000F529C">
                  <w:rPr>
                    <w:szCs w:val="22"/>
                  </w:rPr>
                  <w:t>s</w:t>
                </w:r>
                <w:r>
                  <w:rPr>
                    <w:szCs w:val="22"/>
                  </w:rPr>
                  <w:t xml:space="preserve"> </w:t>
                </w:r>
                <w:r w:rsidR="000F529C">
                  <w:rPr>
                    <w:szCs w:val="22"/>
                  </w:rPr>
                  <w:t>5</w:t>
                </w:r>
                <w:r w:rsidR="004A12FC">
                  <w:rPr>
                    <w:szCs w:val="22"/>
                  </w:rPr>
                  <w:t>,</w:t>
                </w:r>
                <w:r w:rsidR="000F529C">
                  <w:rPr>
                    <w:szCs w:val="22"/>
                  </w:rPr>
                  <w:t xml:space="preserve"> 8 and 10 all have threatened or endangered species on the land.  </w:t>
                </w:r>
              </w:p>
              <w:p w14:paraId="55831651" w14:textId="77777777" w:rsidR="001C7495" w:rsidRDefault="000F529C" w:rsidP="004C16F2">
                <w:pPr>
                  <w:spacing w:before="60" w:after="60"/>
                  <w:rPr>
                    <w:szCs w:val="22"/>
                  </w:rPr>
                </w:pPr>
                <w:r>
                  <w:rPr>
                    <w:szCs w:val="22"/>
                  </w:rPr>
                  <w:t>Item 5</w:t>
                </w:r>
                <w:r w:rsidR="004A12FC">
                  <w:rPr>
                    <w:szCs w:val="22"/>
                  </w:rPr>
                  <w:t xml:space="preserve"> -</w:t>
                </w:r>
                <w:r>
                  <w:rPr>
                    <w:szCs w:val="22"/>
                  </w:rPr>
                  <w:t xml:space="preserve"> 48 Oakdale Road, Gateshead, will be retained in Council’s ownership and the natural bushland will remain untouched.</w:t>
                </w:r>
              </w:p>
              <w:p w14:paraId="20FBF845" w14:textId="2FF70420" w:rsidR="00074C15" w:rsidRDefault="000F529C" w:rsidP="00074C15">
                <w:pPr>
                  <w:spacing w:before="60" w:after="60"/>
                  <w:rPr>
                    <w:szCs w:val="22"/>
                  </w:rPr>
                </w:pPr>
                <w:r w:rsidRPr="004D4E6F">
                  <w:rPr>
                    <w:szCs w:val="22"/>
                  </w:rPr>
                  <w:t>Item 8</w:t>
                </w:r>
                <w:r w:rsidR="004A12FC">
                  <w:rPr>
                    <w:szCs w:val="22"/>
                  </w:rPr>
                  <w:t xml:space="preserve"> -</w:t>
                </w:r>
                <w:r w:rsidRPr="004D4E6F">
                  <w:rPr>
                    <w:szCs w:val="22"/>
                  </w:rPr>
                  <w:t xml:space="preserve"> 16 Skye Street, Morisset</w:t>
                </w:r>
                <w:r>
                  <w:rPr>
                    <w:szCs w:val="22"/>
                  </w:rPr>
                  <w:t xml:space="preserve">, </w:t>
                </w:r>
                <w:r w:rsidR="0044522F">
                  <w:rPr>
                    <w:szCs w:val="22"/>
                  </w:rPr>
                  <w:t>is already partially cleared</w:t>
                </w:r>
                <w:r w:rsidR="00F640FB">
                  <w:rPr>
                    <w:szCs w:val="22"/>
                  </w:rPr>
                  <w:t xml:space="preserve"> and will be sold with the two adjoining lots to the east</w:t>
                </w:r>
                <w:r w:rsidR="0044522F">
                  <w:rPr>
                    <w:szCs w:val="22"/>
                  </w:rPr>
                  <w:t xml:space="preserve">. Development </w:t>
                </w:r>
                <w:r w:rsidR="009838F0">
                  <w:rPr>
                    <w:szCs w:val="22"/>
                  </w:rPr>
                  <w:t>is subject to significant restrictions as it is</w:t>
                </w:r>
                <w:r w:rsidR="0044522F">
                  <w:rPr>
                    <w:szCs w:val="22"/>
                  </w:rPr>
                  <w:t xml:space="preserve"> required as both a riparian </w:t>
                </w:r>
                <w:r w:rsidR="007D0F92">
                  <w:rPr>
                    <w:szCs w:val="22"/>
                  </w:rPr>
                  <w:t xml:space="preserve">zone </w:t>
                </w:r>
                <w:r w:rsidR="0044522F">
                  <w:rPr>
                    <w:szCs w:val="22"/>
                  </w:rPr>
                  <w:t xml:space="preserve">and </w:t>
                </w:r>
                <w:r w:rsidR="007D0F92">
                  <w:rPr>
                    <w:szCs w:val="22"/>
                  </w:rPr>
                  <w:t>APZ</w:t>
                </w:r>
                <w:r w:rsidR="00074C15">
                  <w:rPr>
                    <w:szCs w:val="22"/>
                  </w:rPr>
                  <w:t xml:space="preserve">. </w:t>
                </w:r>
                <w:r w:rsidR="0044522F">
                  <w:rPr>
                    <w:szCs w:val="22"/>
                  </w:rPr>
                  <w:t xml:space="preserve"> </w:t>
                </w:r>
              </w:p>
              <w:p w14:paraId="7D70368B" w14:textId="32661232" w:rsidR="0044522F" w:rsidRPr="00B67E73" w:rsidRDefault="00814382" w:rsidP="00074C15">
                <w:pPr>
                  <w:spacing w:before="60" w:after="60"/>
                </w:pPr>
                <w:r>
                  <w:rPr>
                    <w:szCs w:val="22"/>
                  </w:rPr>
                  <w:t>At i</w:t>
                </w:r>
                <w:r w:rsidR="0044522F" w:rsidRPr="004D4E6F">
                  <w:rPr>
                    <w:szCs w:val="22"/>
                  </w:rPr>
                  <w:t>tem 10</w:t>
                </w:r>
                <w:r w:rsidR="004D3E52">
                  <w:rPr>
                    <w:szCs w:val="22"/>
                  </w:rPr>
                  <w:t xml:space="preserve"> -</w:t>
                </w:r>
                <w:r w:rsidR="0044522F" w:rsidRPr="004D4E6F">
                  <w:rPr>
                    <w:szCs w:val="22"/>
                  </w:rPr>
                  <w:t xml:space="preserve"> 20 Ruttleys Road, Wyee</w:t>
                </w:r>
                <w:r w:rsidR="0044522F">
                  <w:rPr>
                    <w:szCs w:val="22"/>
                  </w:rPr>
                  <w:t xml:space="preserve">, </w:t>
                </w:r>
                <w:r w:rsidR="005735F5">
                  <w:rPr>
                    <w:szCs w:val="22"/>
                  </w:rPr>
                  <w:t>only the disturbed areas will be subdivided and sold.</w:t>
                </w:r>
              </w:p>
            </w:tc>
          </w:tr>
          <w:tr w:rsidR="004C16F2" w:rsidRPr="002A14FE" w14:paraId="1DAD7898" w14:textId="77777777" w:rsidTr="004C16F2">
            <w:trPr>
              <w:cantSplit/>
            </w:trPr>
            <w:tc>
              <w:tcPr>
                <w:tcW w:w="2395" w:type="dxa"/>
                <w:vAlign w:val="center"/>
              </w:tcPr>
              <w:p w14:paraId="1C85BBE5" w14:textId="77777777" w:rsidR="004C16F2" w:rsidRPr="009A1064" w:rsidRDefault="004C16F2" w:rsidP="004C16F2">
                <w:pPr>
                  <w:rPr>
                    <w:b/>
                    <w:bCs/>
                    <w:lang w:val="en-GB"/>
                  </w:rPr>
                </w:pPr>
                <w:r w:rsidRPr="009A1064">
                  <w:rPr>
                    <w:b/>
                    <w:bCs/>
                    <w:lang w:val="en-GB"/>
                  </w:rPr>
                  <w:t>Community</w:t>
                </w:r>
              </w:p>
            </w:tc>
            <w:tc>
              <w:tcPr>
                <w:tcW w:w="6623" w:type="dxa"/>
              </w:tcPr>
              <w:p w14:paraId="51860653" w14:textId="77777777" w:rsidR="004C16F2" w:rsidRPr="00B67E73" w:rsidRDefault="00D15752" w:rsidP="004C16F2">
                <w:pPr>
                  <w:spacing w:before="60" w:after="60"/>
                </w:pPr>
                <w:r>
                  <w:rPr>
                    <w:szCs w:val="22"/>
                  </w:rPr>
                  <w:t>The proposal is consistent with current usage for the land, and</w:t>
                </w:r>
                <w:r w:rsidR="00556CA3">
                  <w:rPr>
                    <w:szCs w:val="22"/>
                  </w:rPr>
                  <w:t>/or infill development of surrounding land,</w:t>
                </w:r>
                <w:r>
                  <w:rPr>
                    <w:szCs w:val="22"/>
                  </w:rPr>
                  <w:t xml:space="preserve"> therefore the community impact is minimal. </w:t>
                </w:r>
                <w:r w:rsidR="00556CA3">
                  <w:rPr>
                    <w:szCs w:val="22"/>
                  </w:rPr>
                  <w:t>T</w:t>
                </w:r>
                <w:r w:rsidR="004C16F2" w:rsidRPr="00FE6FB5">
                  <w:rPr>
                    <w:szCs w:val="22"/>
                  </w:rPr>
                  <w:t>his will be further determined through community consultation and public hearing processes.</w:t>
                </w:r>
              </w:p>
            </w:tc>
          </w:tr>
          <w:tr w:rsidR="004C16F2" w:rsidRPr="002A14FE" w14:paraId="590B852F" w14:textId="77777777" w:rsidTr="004C16F2">
            <w:trPr>
              <w:cantSplit/>
            </w:trPr>
            <w:tc>
              <w:tcPr>
                <w:tcW w:w="2395" w:type="dxa"/>
                <w:vAlign w:val="center"/>
              </w:tcPr>
              <w:p w14:paraId="22F81BEA" w14:textId="77777777" w:rsidR="004C16F2" w:rsidRPr="009A1064" w:rsidRDefault="004C16F2" w:rsidP="004C16F2">
                <w:pPr>
                  <w:rPr>
                    <w:b/>
                    <w:bCs/>
                  </w:rPr>
                </w:pPr>
                <w:r w:rsidRPr="009A1064">
                  <w:rPr>
                    <w:b/>
                    <w:bCs/>
                  </w:rPr>
                  <w:t>Civic</w:t>
                </w:r>
                <w:r>
                  <w:rPr>
                    <w:b/>
                    <w:bCs/>
                  </w:rPr>
                  <w:t xml:space="preserve"> </w:t>
                </w:r>
                <w:r w:rsidRPr="009A1064">
                  <w:rPr>
                    <w:b/>
                    <w:bCs/>
                  </w:rPr>
                  <w:t>leadership</w:t>
                </w:r>
              </w:p>
            </w:tc>
            <w:tc>
              <w:tcPr>
                <w:tcW w:w="6623" w:type="dxa"/>
              </w:tcPr>
              <w:p w14:paraId="2353986E" w14:textId="713A114D" w:rsidR="004C16F2" w:rsidRPr="00B67E73" w:rsidRDefault="004C16F2" w:rsidP="004C16F2">
                <w:pPr>
                  <w:spacing w:before="60" w:after="60"/>
                  <w:rPr>
                    <w:szCs w:val="22"/>
                  </w:rPr>
                </w:pPr>
                <w:r w:rsidRPr="00B67E73">
                  <w:rPr>
                    <w:rFonts w:cs="Arial"/>
                    <w:szCs w:val="22"/>
                  </w:rPr>
                  <w:t xml:space="preserve">The exhibition of the </w:t>
                </w:r>
                <w:r w:rsidR="00814382">
                  <w:rPr>
                    <w:rFonts w:cs="Arial"/>
                    <w:szCs w:val="22"/>
                  </w:rPr>
                  <w:t>p</w:t>
                </w:r>
                <w:r w:rsidRPr="00B67E73">
                  <w:rPr>
                    <w:rFonts w:cs="Arial"/>
                    <w:szCs w:val="22"/>
                  </w:rPr>
                  <w:t xml:space="preserve">lanning </w:t>
                </w:r>
                <w:r w:rsidR="00814382">
                  <w:rPr>
                    <w:rFonts w:cs="Arial"/>
                    <w:szCs w:val="22"/>
                  </w:rPr>
                  <w:t>p</w:t>
                </w:r>
                <w:r w:rsidRPr="00B67E73">
                  <w:rPr>
                    <w:rFonts w:cs="Arial"/>
                    <w:szCs w:val="22"/>
                  </w:rPr>
                  <w:t>roposal and subsequent public hearing will satisfy statutory requirements and ensure consultation with the community and stakeholders.</w:t>
                </w:r>
              </w:p>
            </w:tc>
          </w:tr>
          <w:tr w:rsidR="004C16F2" w:rsidRPr="002A14FE" w14:paraId="5B7DAFAC" w14:textId="77777777" w:rsidTr="004C16F2">
            <w:trPr>
              <w:cantSplit/>
            </w:trPr>
            <w:tc>
              <w:tcPr>
                <w:tcW w:w="2395" w:type="dxa"/>
                <w:vAlign w:val="center"/>
              </w:tcPr>
              <w:p w14:paraId="2A013205" w14:textId="77777777" w:rsidR="004C16F2" w:rsidRPr="009A1064" w:rsidRDefault="004C16F2" w:rsidP="004C16F2">
                <w:pPr>
                  <w:rPr>
                    <w:b/>
                    <w:bCs/>
                    <w:lang w:val="en-GB"/>
                  </w:rPr>
                </w:pPr>
                <w:r w:rsidRPr="009A1064">
                  <w:rPr>
                    <w:b/>
                    <w:bCs/>
                    <w:lang w:val="en-GB"/>
                  </w:rPr>
                  <w:t>Financial</w:t>
                </w:r>
              </w:p>
            </w:tc>
            <w:tc>
              <w:tcPr>
                <w:tcW w:w="6623" w:type="dxa"/>
              </w:tcPr>
              <w:p w14:paraId="0AE8AA68" w14:textId="5BB6A20B" w:rsidR="004C16F2" w:rsidRDefault="004C16F2" w:rsidP="004C16F2">
                <w:pPr>
                  <w:spacing w:before="60" w:after="60"/>
                  <w:rPr>
                    <w:rFonts w:cs="Arial"/>
                    <w:szCs w:val="22"/>
                  </w:rPr>
                </w:pPr>
                <w:r w:rsidRPr="00B67E73">
                  <w:rPr>
                    <w:rFonts w:cs="Arial"/>
                    <w:szCs w:val="22"/>
                  </w:rPr>
                  <w:t xml:space="preserve">Costs associated with </w:t>
                </w:r>
                <w:r w:rsidR="00B25122">
                  <w:rPr>
                    <w:rFonts w:cs="Arial"/>
                    <w:szCs w:val="22"/>
                  </w:rPr>
                  <w:t xml:space="preserve">advertising and holding a public hearing </w:t>
                </w:r>
                <w:r w:rsidRPr="00B67E73">
                  <w:rPr>
                    <w:rFonts w:cs="Arial"/>
                    <w:szCs w:val="22"/>
                  </w:rPr>
                  <w:t>will be met by Council</w:t>
                </w:r>
                <w:r w:rsidR="00814382">
                  <w:rPr>
                    <w:rFonts w:cs="Arial"/>
                    <w:szCs w:val="22"/>
                  </w:rPr>
                  <w:t>.</w:t>
                </w:r>
                <w:r w:rsidRPr="00B67E73">
                  <w:rPr>
                    <w:rFonts w:cs="Arial"/>
                    <w:szCs w:val="22"/>
                  </w:rPr>
                  <w:t xml:space="preserve"> </w:t>
                </w:r>
                <w:r w:rsidR="00814382">
                  <w:rPr>
                    <w:rFonts w:cs="Arial"/>
                    <w:szCs w:val="22"/>
                  </w:rPr>
                  <w:t>F</w:t>
                </w:r>
                <w:r w:rsidRPr="00B67E73">
                  <w:rPr>
                    <w:rFonts w:cs="Arial"/>
                    <w:szCs w:val="22"/>
                  </w:rPr>
                  <w:t>unds are available in the 2022</w:t>
                </w:r>
                <w:r w:rsidR="00814382">
                  <w:rPr>
                    <w:rFonts w:cs="Arial"/>
                    <w:szCs w:val="22"/>
                  </w:rPr>
                  <w:t>-</w:t>
                </w:r>
                <w:r w:rsidRPr="00B67E73">
                  <w:rPr>
                    <w:rFonts w:cs="Arial"/>
                    <w:szCs w:val="22"/>
                  </w:rPr>
                  <w:t>2023 budget.</w:t>
                </w:r>
              </w:p>
              <w:p w14:paraId="1ADE214A" w14:textId="77777777" w:rsidR="00F571B8" w:rsidRDefault="00F571B8" w:rsidP="004C16F2">
                <w:pPr>
                  <w:spacing w:before="60" w:after="60"/>
                </w:pPr>
                <w:r>
                  <w:t>The future intended proceeds from the reclassifications will go to the following Council budgets:</w:t>
                </w:r>
              </w:p>
              <w:p w14:paraId="56AFCEA0" w14:textId="77777777" w:rsidR="00F571B8" w:rsidRPr="00BF13EE" w:rsidRDefault="00F571B8" w:rsidP="00D80275">
                <w:pPr>
                  <w:pStyle w:val="ListParagraph"/>
                  <w:numPr>
                    <w:ilvl w:val="0"/>
                    <w:numId w:val="29"/>
                  </w:numPr>
                  <w:spacing w:before="60" w:after="60"/>
                  <w:rPr>
                    <w:rFonts w:cs="Arial"/>
                  </w:rPr>
                </w:pPr>
                <w:r w:rsidRPr="00814382">
                  <w:rPr>
                    <w:rFonts w:cs="Arial"/>
                  </w:rPr>
                  <w:t xml:space="preserve">No proceeds expected: Item 2 – land to be dedicated as road, Item 3 – land south of Ada St to be dedicated as road, Item 4 - </w:t>
                </w:r>
                <w:r w:rsidR="004A12FC" w:rsidRPr="00337373">
                  <w:rPr>
                    <w:rFonts w:cs="Arial"/>
                  </w:rPr>
                  <w:t>proposed land swap, and Item 8 – land will have minimal value due to its constraint as an APZ and riparian zone.</w:t>
                </w:r>
              </w:p>
              <w:p w14:paraId="3196B98D" w14:textId="5D816483" w:rsidR="004A12FC" w:rsidRDefault="004A12FC" w:rsidP="00D80275">
                <w:pPr>
                  <w:pStyle w:val="ListParagraph"/>
                  <w:numPr>
                    <w:ilvl w:val="0"/>
                    <w:numId w:val="29"/>
                  </w:numPr>
                  <w:spacing w:before="60" w:after="60"/>
                </w:pPr>
                <w:r>
                  <w:t>Strategic Property Reserve: Items 1, 5 and 10</w:t>
                </w:r>
                <w:r w:rsidR="00337373">
                  <w:t>.</w:t>
                </w:r>
              </w:p>
              <w:p w14:paraId="7E591F80" w14:textId="57BB77A0" w:rsidR="004A12FC" w:rsidRPr="00337373" w:rsidRDefault="004A12FC" w:rsidP="00D80275">
                <w:pPr>
                  <w:pStyle w:val="ListParagraph"/>
                  <w:numPr>
                    <w:ilvl w:val="0"/>
                    <w:numId w:val="29"/>
                  </w:numPr>
                  <w:spacing w:before="60" w:after="60"/>
                  <w:rPr>
                    <w:rFonts w:cs="Arial"/>
                  </w:rPr>
                </w:pPr>
                <w:r w:rsidRPr="00814382">
                  <w:rPr>
                    <w:rFonts w:cs="Arial"/>
                  </w:rPr>
                  <w:t xml:space="preserve">Roads </w:t>
                </w:r>
                <w:r w:rsidR="00337373">
                  <w:rPr>
                    <w:rFonts w:cs="Arial"/>
                  </w:rPr>
                  <w:t>and</w:t>
                </w:r>
                <w:r w:rsidRPr="00814382">
                  <w:rPr>
                    <w:rFonts w:cs="Arial"/>
                  </w:rPr>
                  <w:t xml:space="preserve"> Drainage Fund: Approx</w:t>
                </w:r>
                <w:r w:rsidR="00337373">
                  <w:rPr>
                    <w:rFonts w:cs="Arial"/>
                  </w:rPr>
                  <w:t>imately</w:t>
                </w:r>
                <w:r w:rsidRPr="00814382">
                  <w:rPr>
                    <w:rFonts w:cs="Arial"/>
                  </w:rPr>
                  <w:t xml:space="preserve"> 6500m</w:t>
                </w:r>
                <w:r w:rsidRPr="00814382">
                  <w:rPr>
                    <w:rFonts w:cs="Arial"/>
                    <w:vertAlign w:val="superscript"/>
                  </w:rPr>
                  <w:t xml:space="preserve">2 </w:t>
                </w:r>
                <w:r w:rsidRPr="00814382">
                  <w:rPr>
                    <w:rFonts w:cs="Arial"/>
                  </w:rPr>
                  <w:t>of Item 3.</w:t>
                </w:r>
              </w:p>
              <w:p w14:paraId="3C1A6411" w14:textId="4DE91DF3" w:rsidR="004A12FC" w:rsidRPr="004A12FC" w:rsidRDefault="004A12FC" w:rsidP="00D80275">
                <w:pPr>
                  <w:pStyle w:val="ListParagraph"/>
                  <w:numPr>
                    <w:ilvl w:val="0"/>
                    <w:numId w:val="29"/>
                  </w:numPr>
                  <w:spacing w:before="60" w:after="60"/>
                </w:pPr>
                <w:r w:rsidRPr="005210A3">
                  <w:t>Community Land Reserve</w:t>
                </w:r>
                <w:r>
                  <w:t xml:space="preserve">: </w:t>
                </w:r>
                <w:r w:rsidRPr="00814382">
                  <w:rPr>
                    <w:rFonts w:cs="Arial"/>
                  </w:rPr>
                  <w:t>Approx</w:t>
                </w:r>
                <w:r w:rsidR="00337373">
                  <w:rPr>
                    <w:rFonts w:cs="Arial"/>
                  </w:rPr>
                  <w:t>imately</w:t>
                </w:r>
                <w:r w:rsidRPr="00814382">
                  <w:rPr>
                    <w:rFonts w:cs="Arial"/>
                  </w:rPr>
                  <w:t xml:space="preserve"> 1190m</w:t>
                </w:r>
                <w:r w:rsidRPr="00814382">
                  <w:rPr>
                    <w:rFonts w:cs="Arial"/>
                    <w:vertAlign w:val="superscript"/>
                  </w:rPr>
                  <w:t xml:space="preserve">2 </w:t>
                </w:r>
                <w:r w:rsidRPr="00814382">
                  <w:rPr>
                    <w:rFonts w:cs="Arial"/>
                  </w:rPr>
                  <w:t xml:space="preserve">of Item 3, </w:t>
                </w:r>
                <w:r w:rsidR="00E430F7">
                  <w:rPr>
                    <w:rFonts w:cs="Arial"/>
                  </w:rPr>
                  <w:t xml:space="preserve">as well as </w:t>
                </w:r>
                <w:r w:rsidRPr="00814382">
                  <w:rPr>
                    <w:rFonts w:cs="Arial"/>
                  </w:rPr>
                  <w:t>Items 6, 7 and 9.</w:t>
                </w:r>
              </w:p>
            </w:tc>
          </w:tr>
          <w:tr w:rsidR="004C16F2" w:rsidRPr="002A14FE" w14:paraId="131DC1C6" w14:textId="77777777" w:rsidTr="004C16F2">
            <w:trPr>
              <w:cantSplit/>
            </w:trPr>
            <w:tc>
              <w:tcPr>
                <w:tcW w:w="2395" w:type="dxa"/>
                <w:vAlign w:val="center"/>
              </w:tcPr>
              <w:p w14:paraId="7FC94EF8" w14:textId="77777777" w:rsidR="004C16F2" w:rsidRPr="009A1064" w:rsidRDefault="004C16F2" w:rsidP="004C16F2">
                <w:pPr>
                  <w:rPr>
                    <w:b/>
                    <w:bCs/>
                    <w:lang w:val="en-GB"/>
                  </w:rPr>
                </w:pPr>
                <w:r w:rsidRPr="009A1064">
                  <w:rPr>
                    <w:b/>
                    <w:bCs/>
                    <w:lang w:val="en-GB"/>
                  </w:rPr>
                  <w:t>Infrastructure</w:t>
                </w:r>
              </w:p>
            </w:tc>
            <w:tc>
              <w:tcPr>
                <w:tcW w:w="6623" w:type="dxa"/>
              </w:tcPr>
              <w:p w14:paraId="68E7791A" w14:textId="362961F1" w:rsidR="004C16F2" w:rsidRPr="00B67E73" w:rsidRDefault="004C16F2" w:rsidP="004C16F2">
                <w:pPr>
                  <w:spacing w:before="60" w:after="60"/>
                </w:pPr>
                <w:r w:rsidRPr="00B67E73">
                  <w:rPr>
                    <w:szCs w:val="22"/>
                  </w:rPr>
                  <w:t>No work</w:t>
                </w:r>
                <w:r w:rsidR="00E430F7">
                  <w:rPr>
                    <w:szCs w:val="22"/>
                  </w:rPr>
                  <w:t xml:space="preserve"> is</w:t>
                </w:r>
                <w:r w:rsidRPr="00B67E73">
                  <w:rPr>
                    <w:szCs w:val="22"/>
                  </w:rPr>
                  <w:t xml:space="preserve"> required to the existing infrastructure</w:t>
                </w:r>
                <w:r w:rsidR="00723AC6">
                  <w:rPr>
                    <w:szCs w:val="22"/>
                  </w:rPr>
                  <w:t xml:space="preserve"> during the </w:t>
                </w:r>
                <w:r w:rsidR="00F571B8">
                  <w:rPr>
                    <w:szCs w:val="22"/>
                  </w:rPr>
                  <w:t>reclassification stage</w:t>
                </w:r>
                <w:r w:rsidRPr="00B67E73">
                  <w:rPr>
                    <w:szCs w:val="22"/>
                  </w:rPr>
                  <w:t xml:space="preserve">. </w:t>
                </w:r>
                <w:r w:rsidR="00F571B8">
                  <w:rPr>
                    <w:szCs w:val="22"/>
                  </w:rPr>
                  <w:t>Any infrastructure required before the land can be developed or sold will be assessed at subdivision or development application stage.</w:t>
                </w:r>
              </w:p>
            </w:tc>
          </w:tr>
          <w:tr w:rsidR="004C16F2" w:rsidRPr="002A14FE" w14:paraId="406E2D99" w14:textId="77777777" w:rsidTr="004C16F2">
            <w:trPr>
              <w:cantSplit/>
            </w:trPr>
            <w:tc>
              <w:tcPr>
                <w:tcW w:w="2395" w:type="dxa"/>
                <w:vAlign w:val="center"/>
              </w:tcPr>
              <w:p w14:paraId="779F8EE9" w14:textId="77777777" w:rsidR="004C16F2" w:rsidRPr="009A1064" w:rsidRDefault="004C16F2" w:rsidP="004C16F2">
                <w:pPr>
                  <w:rPr>
                    <w:b/>
                    <w:bCs/>
                    <w:lang w:val="en-GB"/>
                  </w:rPr>
                </w:pPr>
                <w:r w:rsidRPr="009A1064">
                  <w:rPr>
                    <w:b/>
                    <w:bCs/>
                    <w:lang w:val="en-GB"/>
                  </w:rPr>
                  <w:t>Risk and insurance</w:t>
                </w:r>
              </w:p>
            </w:tc>
            <w:tc>
              <w:tcPr>
                <w:tcW w:w="6623" w:type="dxa"/>
              </w:tcPr>
              <w:p w14:paraId="3F3A7383" w14:textId="08736F91" w:rsidR="004C16F2" w:rsidRPr="00B67E73" w:rsidRDefault="004C16F2" w:rsidP="004C16F2">
                <w:pPr>
                  <w:spacing w:before="60" w:after="60"/>
                </w:pPr>
                <w:r w:rsidRPr="00B67E73">
                  <w:rPr>
                    <w:rFonts w:cs="Arial"/>
                    <w:szCs w:val="22"/>
                  </w:rPr>
                  <w:t xml:space="preserve">Risks associated with preparation of a reclassification are minimised by following due processes under the </w:t>
                </w:r>
                <w:r w:rsidRPr="00B67E73">
                  <w:rPr>
                    <w:rFonts w:cs="Arial"/>
                    <w:i/>
                    <w:szCs w:val="22"/>
                  </w:rPr>
                  <w:t>Environmental Planning and Assessment Act 197</w:t>
                </w:r>
                <w:r w:rsidR="00322BC4">
                  <w:rPr>
                    <w:rFonts w:cs="Arial"/>
                    <w:i/>
                    <w:szCs w:val="22"/>
                  </w:rPr>
                  <w:t>9</w:t>
                </w:r>
                <w:r w:rsidRPr="00B67E73">
                  <w:rPr>
                    <w:rFonts w:cs="Arial"/>
                    <w:i/>
                    <w:szCs w:val="22"/>
                  </w:rPr>
                  <w:t xml:space="preserve">, </w:t>
                </w:r>
                <w:r w:rsidRPr="00B67E73">
                  <w:rPr>
                    <w:rFonts w:cs="Arial"/>
                    <w:szCs w:val="22"/>
                  </w:rPr>
                  <w:t>the</w:t>
                </w:r>
                <w:r w:rsidRPr="00B67E73">
                  <w:rPr>
                    <w:rFonts w:cs="Arial"/>
                    <w:i/>
                    <w:szCs w:val="22"/>
                  </w:rPr>
                  <w:t xml:space="preserve"> Local Government Act 1993 a</w:t>
                </w:r>
                <w:r w:rsidRPr="00B67E73">
                  <w:rPr>
                    <w:rFonts w:cs="Arial"/>
                    <w:szCs w:val="22"/>
                  </w:rPr>
                  <w:t>nd Council procedures, as noted. Additionally, this action is covered by Council’s professional indemnity insurance as a standard activity.</w:t>
                </w:r>
              </w:p>
            </w:tc>
          </w:tr>
        </w:tbl>
        <w:p w14:paraId="5DD82B95" w14:textId="77777777" w:rsidR="00BD3058" w:rsidRDefault="00BD3058" w:rsidP="00212952">
          <w:pPr>
            <w:rPr>
              <w:szCs w:val="22"/>
            </w:rPr>
          </w:pPr>
        </w:p>
        <w:p w14:paraId="490CEDA3" w14:textId="77777777" w:rsidR="00BD3058" w:rsidRDefault="00BD3058" w:rsidP="00212952">
          <w:pPr>
            <w:pStyle w:val="ICHeading1"/>
            <w:spacing w:before="240"/>
          </w:pPr>
          <w:r>
            <w:t>Legislative and policy considerations</w:t>
          </w:r>
        </w:p>
        <w:p w14:paraId="10055F62" w14:textId="4F8BD2E9" w:rsidR="004C16F2" w:rsidRPr="004C16F2" w:rsidRDefault="004C16F2" w:rsidP="00CB7CF6">
          <w:pPr>
            <w:pStyle w:val="ICHeading1"/>
            <w:spacing w:before="0" w:after="160"/>
            <w:rPr>
              <w:rFonts w:cs="Arial"/>
              <w:b w:val="0"/>
              <w:iCs w:val="0"/>
              <w:sz w:val="22"/>
            </w:rPr>
          </w:pPr>
          <w:r w:rsidRPr="004C16F2">
            <w:rPr>
              <w:rFonts w:cs="Arial"/>
              <w:b w:val="0"/>
              <w:iCs w:val="0"/>
              <w:sz w:val="22"/>
            </w:rPr>
            <w:t>Environmental Planning and Assessment Act 197</w:t>
          </w:r>
          <w:r w:rsidR="00322BC4">
            <w:rPr>
              <w:rFonts w:cs="Arial"/>
              <w:b w:val="0"/>
              <w:iCs w:val="0"/>
              <w:sz w:val="22"/>
            </w:rPr>
            <w:t>9</w:t>
          </w:r>
          <w:r w:rsidRPr="004C16F2">
            <w:rPr>
              <w:rFonts w:cs="Arial"/>
              <w:b w:val="0"/>
              <w:iCs w:val="0"/>
              <w:sz w:val="22"/>
            </w:rPr>
            <w:t xml:space="preserve"> (NSW)</w:t>
          </w:r>
        </w:p>
        <w:p w14:paraId="3928EBEC" w14:textId="77777777" w:rsidR="004C16F2" w:rsidRPr="00B67E73" w:rsidRDefault="004C16F2" w:rsidP="00CB7CF6">
          <w:pPr>
            <w:rPr>
              <w:rFonts w:cs="Arial"/>
              <w:i/>
              <w:szCs w:val="22"/>
            </w:rPr>
          </w:pPr>
          <w:r w:rsidRPr="00B67E73">
            <w:rPr>
              <w:rFonts w:cs="Arial"/>
              <w:i/>
              <w:szCs w:val="22"/>
            </w:rPr>
            <w:t>Local Government Act 1993</w:t>
          </w:r>
          <w:r>
            <w:rPr>
              <w:rFonts w:cs="Arial"/>
              <w:i/>
              <w:szCs w:val="22"/>
            </w:rPr>
            <w:t xml:space="preserve"> (NSW)</w:t>
          </w:r>
        </w:p>
        <w:p w14:paraId="71EF94D9" w14:textId="77777777" w:rsidR="004C16F2" w:rsidRPr="00B67E73" w:rsidRDefault="004C16F2" w:rsidP="00CB7CF6">
          <w:pPr>
            <w:rPr>
              <w:rFonts w:cs="Arial"/>
              <w:i/>
              <w:szCs w:val="22"/>
            </w:rPr>
          </w:pPr>
          <w:r w:rsidRPr="00B67E73">
            <w:rPr>
              <w:rFonts w:cs="Arial"/>
              <w:i/>
              <w:szCs w:val="22"/>
            </w:rPr>
            <w:t>Roads Act 1993</w:t>
          </w:r>
          <w:r>
            <w:rPr>
              <w:rFonts w:cs="Arial"/>
              <w:i/>
              <w:szCs w:val="22"/>
            </w:rPr>
            <w:t xml:space="preserve"> (NSW)</w:t>
          </w:r>
        </w:p>
        <w:p w14:paraId="0F2E3A0D" w14:textId="77777777" w:rsidR="004C16F2" w:rsidRDefault="004C16F2" w:rsidP="00CB7CF6">
          <w:r>
            <w:rPr>
              <w:rFonts w:cs="Arial"/>
              <w:bCs/>
            </w:rPr>
            <w:t xml:space="preserve">Local Environmental Plan Making Guideline, Dec 2021 - </w:t>
          </w:r>
          <w:r w:rsidRPr="00B67E73">
            <w:t>Department of Planning, Industry and Environment</w:t>
          </w:r>
        </w:p>
        <w:p w14:paraId="7B75C9E1" w14:textId="77777777" w:rsidR="004C16F2" w:rsidRDefault="004C16F2" w:rsidP="00CB7CF6">
          <w:pPr>
            <w:rPr>
              <w:rFonts w:cs="Arial"/>
              <w:bCs/>
            </w:rPr>
          </w:pPr>
          <w:r>
            <w:t>LEP Practice Note PN 19-001 – NSW Department of Planning</w:t>
          </w:r>
        </w:p>
        <w:p w14:paraId="70CEAFAD" w14:textId="77777777" w:rsidR="00F00802" w:rsidRPr="00652AE6" w:rsidRDefault="004C16F2" w:rsidP="00CB7CF6">
          <w:pPr>
            <w:rPr>
              <w:rFonts w:cs="Arial"/>
              <w:bCs/>
              <w:lang w:val="en"/>
            </w:rPr>
          </w:pPr>
          <w:r w:rsidRPr="00B67E73">
            <w:rPr>
              <w:rFonts w:cs="Arial"/>
              <w:bCs/>
            </w:rPr>
            <w:t>Council’s Amending Local Environmental Plan to Reclassify Land Procedure</w:t>
          </w:r>
        </w:p>
      </w:sdtContent>
    </w:sdt>
    <w:sdt>
      <w:sdtPr>
        <w:rPr>
          <w:b w:val="0"/>
          <w:i w:val="0"/>
          <w:iCs w:val="0"/>
          <w:sz w:val="22"/>
          <w:szCs w:val="24"/>
          <w:lang w:val="en-GB"/>
        </w:rPr>
        <w:alias w:val="ICSection"/>
        <w:tag w:val="5"/>
        <w:id w:val="950214114"/>
        <w:lock w:val="sdtContentLocked"/>
        <w:placeholder>
          <w:docPart w:val="DefaultPlaceholder_1081868574"/>
        </w:placeholder>
        <w15:appearance w15:val="hidden"/>
      </w:sdtPr>
      <w:sdtEndPr>
        <w:rPr>
          <w:lang w:val="en-AU"/>
        </w:rPr>
      </w:sdtEndPr>
      <w:sdtContent>
        <w:bookmarkStart w:id="11" w:name="PDF2_Attachments_34366" w:displacedByCustomXml="prev"/>
        <w:bookmarkStart w:id="12" w:name="PDF2_Attachments" w:displacedByCustomXml="prev"/>
        <w:p w14:paraId="44367243" w14:textId="77777777" w:rsidR="00F00802" w:rsidRDefault="00F00802" w:rsidP="00CB4038">
          <w:pPr>
            <w:pStyle w:val="ICHeading1"/>
            <w:rPr>
              <w:lang w:val="en-GB"/>
            </w:rPr>
          </w:pPr>
          <w:r>
            <w:rPr>
              <w:lang w:val="en-GB"/>
            </w:rPr>
            <w:t>Attachments</w:t>
          </w:r>
          <w:bookmarkEnd w:id="12"/>
          <w:bookmarkEnd w:id="11"/>
        </w:p>
        <w:tbl>
          <w:tblPr>
            <w:tblW w:w="0" w:type="auto"/>
            <w:tblLook w:val="0000" w:firstRow="0" w:lastRow="0" w:firstColumn="0" w:lastColumn="0" w:noHBand="0" w:noVBand="0"/>
          </w:tblPr>
          <w:tblGrid>
            <w:gridCol w:w="400"/>
            <w:gridCol w:w="7051"/>
            <w:gridCol w:w="222"/>
            <w:gridCol w:w="1354"/>
          </w:tblGrid>
          <w:tr w:rsidR="00CE453B" w14:paraId="395DA18E" w14:textId="77777777" w:rsidTr="00CE453B">
            <w:tc>
              <w:tcPr>
                <w:tcW w:w="0" w:type="auto"/>
                <w:shd w:val="clear" w:color="auto" w:fill="auto"/>
              </w:tcPr>
              <w:p w14:paraId="77CA5C43" w14:textId="77777777" w:rsidR="00CE453B" w:rsidRDefault="00CE453B" w:rsidP="00CE453B">
                <w:pPr>
                  <w:rPr>
                    <w:szCs w:val="22"/>
                    <w:lang w:val="en-GB"/>
                  </w:rPr>
                </w:pPr>
                <w:bookmarkStart w:id="13" w:name="Attachments"/>
                <w:r w:rsidRPr="00CE453B">
                  <w:rPr>
                    <w:rFonts w:cs="Arial"/>
                    <w:szCs w:val="22"/>
                    <w:lang w:val="en-GB"/>
                  </w:rPr>
                  <w:t>1.</w:t>
                </w:r>
                <w:bookmarkStart w:id="14" w:name="PDFA_Attachment_1"/>
                <w:bookmarkStart w:id="15" w:name="PDFA_34366_1"/>
                <w:r w:rsidRPr="00CE453B">
                  <w:rPr>
                    <w:rFonts w:cs="Arial"/>
                    <w:szCs w:val="22"/>
                    <w:lang w:val="en-GB"/>
                  </w:rPr>
                  <w:t xml:space="preserve"> </w:t>
                </w:r>
                <w:bookmarkEnd w:id="14"/>
                <w:bookmarkEnd w:id="15"/>
              </w:p>
            </w:tc>
            <w:tc>
              <w:tcPr>
                <w:tcW w:w="0" w:type="auto"/>
                <w:shd w:val="clear" w:color="auto" w:fill="auto"/>
              </w:tcPr>
              <w:p w14:paraId="29427412" w14:textId="77777777" w:rsidR="00CE453B" w:rsidRDefault="00CE453B" w:rsidP="00CE453B">
                <w:pPr>
                  <w:rPr>
                    <w:szCs w:val="22"/>
                    <w:lang w:val="en-GB"/>
                  </w:rPr>
                </w:pPr>
                <w:r w:rsidRPr="00CE453B">
                  <w:rPr>
                    <w:rFonts w:cs="Arial"/>
                    <w:szCs w:val="22"/>
                    <w:lang w:val="en-GB"/>
                  </w:rPr>
                  <w:t>Summary of Planning Proposal - Maps and Justification - 2022 Housekeeping Amendment</w:t>
                </w:r>
              </w:p>
            </w:tc>
            <w:tc>
              <w:tcPr>
                <w:tcW w:w="0" w:type="auto"/>
                <w:shd w:val="clear" w:color="auto" w:fill="auto"/>
              </w:tcPr>
              <w:p w14:paraId="756BA895" w14:textId="77777777" w:rsidR="00CE453B" w:rsidRDefault="00CE453B" w:rsidP="00CE453B">
                <w:pPr>
                  <w:rPr>
                    <w:szCs w:val="22"/>
                    <w:lang w:val="en-GB"/>
                  </w:rPr>
                </w:pPr>
              </w:p>
            </w:tc>
            <w:tc>
              <w:tcPr>
                <w:tcW w:w="0" w:type="auto"/>
                <w:shd w:val="clear" w:color="auto" w:fill="auto"/>
              </w:tcPr>
              <w:p w14:paraId="3E2F585C" w14:textId="77777777" w:rsidR="00CE453B" w:rsidRDefault="00CE453B" w:rsidP="00CE453B">
                <w:pPr>
                  <w:rPr>
                    <w:szCs w:val="22"/>
                    <w:lang w:val="en-GB"/>
                  </w:rPr>
                </w:pPr>
                <w:r w:rsidRPr="00CE453B">
                  <w:rPr>
                    <w:rFonts w:cs="Arial"/>
                    <w:szCs w:val="22"/>
                    <w:lang w:val="en-GB"/>
                  </w:rPr>
                  <w:t>D10669411</w:t>
                </w:r>
              </w:p>
            </w:tc>
          </w:tr>
        </w:tbl>
        <w:p w14:paraId="580BA026" w14:textId="77777777" w:rsidR="00F00802" w:rsidRDefault="00CE453B" w:rsidP="00F00802">
          <w:pPr>
            <w:rPr>
              <w:szCs w:val="22"/>
              <w:lang w:val="en-GB"/>
            </w:rPr>
          </w:pPr>
          <w:r>
            <w:rPr>
              <w:szCs w:val="22"/>
              <w:lang w:val="en-GB"/>
            </w:rPr>
            <w:t xml:space="preserve"> </w:t>
          </w:r>
          <w:bookmarkEnd w:id="13"/>
        </w:p>
        <w:p w14:paraId="510BAA4B" w14:textId="77777777" w:rsidR="00F00802" w:rsidRDefault="002A7AC3" w:rsidP="00F00802"/>
      </w:sdtContent>
    </w:sdt>
    <w:bookmarkEnd w:id="0" w:displacedByCustomXml="prev"/>
    <w:sectPr w:rsidR="00F00802" w:rsidSect="001F499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559" w:right="1440" w:bottom="1440" w:left="1440" w:header="567"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6804" w14:textId="77777777" w:rsidR="00814382" w:rsidRDefault="00814382" w:rsidP="004D624D">
      <w:r>
        <w:separator/>
      </w:r>
    </w:p>
  </w:endnote>
  <w:endnote w:type="continuationSeparator" w:id="0">
    <w:p w14:paraId="0C53DE71" w14:textId="77777777" w:rsidR="00814382" w:rsidRDefault="00814382" w:rsidP="004D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03DC" w14:textId="77777777" w:rsidR="00814382" w:rsidRDefault="00814382" w:rsidP="00F00802">
    <w:pPr>
      <w:pStyle w:val="Footer"/>
      <w:spacing w:before="0" w:af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4704" w14:textId="5F26422F" w:rsidR="00814382" w:rsidRDefault="00814382" w:rsidP="001F4998">
    <w:pPr>
      <w:tabs>
        <w:tab w:val="right" w:pos="8783"/>
      </w:tabs>
      <w:spacing w:before="120" w:after="0"/>
      <w:rPr>
        <w:sz w:val="18"/>
        <w:szCs w:val="18"/>
      </w:rPr>
    </w:pPr>
    <w:r w:rsidRPr="00B806FD">
      <w:rPr>
        <w:b/>
        <w:bCs/>
        <w:sz w:val="18"/>
        <w:szCs w:val="20"/>
        <w:lang w:val="en-GB"/>
      </w:rPr>
      <w:fldChar w:fldCharType="begin"/>
    </w:r>
    <w:r w:rsidRPr="00B806FD">
      <w:rPr>
        <w:bCs/>
        <w:sz w:val="18"/>
        <w:szCs w:val="20"/>
        <w:lang w:val="en-GB"/>
      </w:rPr>
      <w:instrText xml:space="preserve"> DOCVARIABLE "</w:instrText>
    </w:r>
    <w:r w:rsidRPr="00B806FD">
      <w:rPr>
        <w:bCs/>
        <w:sz w:val="18"/>
        <w:szCs w:val="20"/>
      </w:rPr>
      <w:instrText>dvSubjectWithSoftReturns</w:instrText>
    </w:r>
    <w:r w:rsidRPr="00B806FD">
      <w:rPr>
        <w:bCs/>
        <w:sz w:val="18"/>
        <w:szCs w:val="20"/>
        <w:lang w:val="en-GB"/>
      </w:rPr>
      <w:instrText xml:space="preserve">" \* Charformat </w:instrText>
    </w:r>
    <w:r w:rsidRPr="00B806FD">
      <w:rPr>
        <w:b/>
        <w:bCs/>
        <w:sz w:val="18"/>
        <w:szCs w:val="20"/>
        <w:lang w:val="en-GB"/>
      </w:rPr>
      <w:fldChar w:fldCharType="separate"/>
    </w:r>
    <w:r w:rsidR="002A7AC3">
      <w:rPr>
        <w:bCs/>
        <w:sz w:val="18"/>
        <w:szCs w:val="20"/>
        <w:lang w:val="en-GB"/>
      </w:rPr>
      <w:t>Reclassification of Various Sites - 2022 Housekeeping Amendment to Lake Macquarie Local Environmental Plan 2014</w:t>
    </w:r>
    <w:r w:rsidRPr="00B806FD">
      <w:rPr>
        <w:b/>
        <w:bCs/>
        <w:sz w:val="18"/>
        <w:szCs w:val="20"/>
        <w:lang w:val="en-GB"/>
      </w:rPr>
      <w:fldChar w:fldCharType="end"/>
    </w:r>
    <w:r w:rsidRPr="00B806FD">
      <w:rPr>
        <w:sz w:val="18"/>
        <w:szCs w:val="18"/>
      </w:rPr>
      <w:t xml:space="preserve"> </w:t>
    </w:r>
  </w:p>
  <w:p w14:paraId="4A4060DF" w14:textId="5E15B712" w:rsidR="00814382" w:rsidRPr="00B806FD" w:rsidRDefault="00814382" w:rsidP="001F4998">
    <w:pPr>
      <w:tabs>
        <w:tab w:val="right" w:pos="8783"/>
      </w:tabs>
      <w:rPr>
        <w:sz w:val="18"/>
        <w:szCs w:val="18"/>
      </w:rPr>
    </w:pPr>
    <w:r w:rsidRPr="00B806FD">
      <w:rPr>
        <w:sz w:val="18"/>
        <w:szCs w:val="18"/>
      </w:rPr>
      <w:fldChar w:fldCharType="begin"/>
    </w:r>
    <w:r w:rsidRPr="00B806FD">
      <w:rPr>
        <w:bCs/>
        <w:sz w:val="18"/>
        <w:szCs w:val="18"/>
      </w:rPr>
      <w:instrText>D</w:instrText>
    </w:r>
    <w:r w:rsidRPr="00B806FD">
      <w:rPr>
        <w:sz w:val="18"/>
        <w:szCs w:val="18"/>
      </w:rPr>
      <w:instrText xml:space="preserve">OCVARIABLE "dvCommitteeName" \*Charformat </w:instrText>
    </w:r>
    <w:r w:rsidRPr="00B806FD">
      <w:rPr>
        <w:sz w:val="18"/>
        <w:szCs w:val="18"/>
      </w:rPr>
      <w:fldChar w:fldCharType="separate"/>
    </w:r>
    <w:r w:rsidR="002A7AC3">
      <w:rPr>
        <w:bCs/>
        <w:sz w:val="18"/>
        <w:szCs w:val="18"/>
      </w:rPr>
      <w:t>Organisational Services Standing Committee Meeting</w:t>
    </w:r>
    <w:r w:rsidRPr="00B806FD">
      <w:rPr>
        <w:sz w:val="18"/>
        <w:szCs w:val="18"/>
      </w:rPr>
      <w:fldChar w:fldCharType="end"/>
    </w:r>
    <w:r w:rsidRPr="00B806FD">
      <w:rPr>
        <w:sz w:val="18"/>
        <w:szCs w:val="18"/>
      </w:rPr>
      <w:t xml:space="preserve"> </w:t>
    </w:r>
    <w:r>
      <w:rPr>
        <w:sz w:val="18"/>
        <w:szCs w:val="18"/>
      </w:rPr>
      <w:t>|</w:t>
    </w:r>
    <w:r w:rsidRPr="00B806FD">
      <w:rPr>
        <w:sz w:val="18"/>
        <w:szCs w:val="18"/>
      </w:rPr>
      <w:t xml:space="preserve"> </w:t>
    </w:r>
    <w:r w:rsidRPr="00B806FD">
      <w:rPr>
        <w:sz w:val="18"/>
        <w:szCs w:val="18"/>
      </w:rPr>
      <w:fldChar w:fldCharType="begin"/>
    </w:r>
    <w:r w:rsidRPr="00B806FD">
      <w:rPr>
        <w:bCs/>
        <w:sz w:val="18"/>
        <w:szCs w:val="18"/>
      </w:rPr>
      <w:instrText>D</w:instrText>
    </w:r>
    <w:r w:rsidRPr="00B806FD">
      <w:rPr>
        <w:sz w:val="18"/>
        <w:szCs w:val="18"/>
      </w:rPr>
      <w:instrText xml:space="preserve">OCVARIABLE "dvDateMeeting" \@ "d MMMM yyyy" \*Charformat </w:instrText>
    </w:r>
    <w:r w:rsidRPr="00B806FD">
      <w:rPr>
        <w:sz w:val="18"/>
        <w:szCs w:val="18"/>
      </w:rPr>
      <w:fldChar w:fldCharType="separate"/>
    </w:r>
    <w:r w:rsidR="002A7AC3">
      <w:rPr>
        <w:bCs/>
        <w:sz w:val="18"/>
        <w:szCs w:val="18"/>
      </w:rPr>
      <w:t>14 June 2022</w:t>
    </w:r>
    <w:r w:rsidRPr="00B806FD">
      <w:rPr>
        <w:sz w:val="18"/>
        <w:szCs w:val="18"/>
      </w:rPr>
      <w:fldChar w:fldCharType="end"/>
    </w:r>
    <w:r w:rsidRPr="00B806FD">
      <w:rPr>
        <w:sz w:val="18"/>
        <w:szCs w:val="18"/>
      </w:rPr>
      <w:tab/>
    </w:r>
    <w:r>
      <w:rPr>
        <w:sz w:val="18"/>
        <w:szCs w:val="18"/>
      </w:rPr>
      <w:t xml:space="preserve">| Page </w:t>
    </w:r>
    <w:r w:rsidRPr="00B806FD">
      <w:rPr>
        <w:rStyle w:val="PageNumber"/>
        <w:rFonts w:cs="Arial"/>
        <w:noProof/>
        <w:sz w:val="18"/>
        <w:szCs w:val="18"/>
      </w:rPr>
      <w:fldChar w:fldCharType="begin"/>
    </w:r>
    <w:r w:rsidRPr="00B806FD">
      <w:rPr>
        <w:rStyle w:val="PageNumber"/>
        <w:rFonts w:cs="Arial"/>
        <w:noProof/>
        <w:sz w:val="18"/>
        <w:szCs w:val="18"/>
      </w:rPr>
      <w:instrText xml:space="preserve"> PAGE </w:instrText>
    </w:r>
    <w:r w:rsidRPr="00B806FD">
      <w:rPr>
        <w:rStyle w:val="PageNumber"/>
        <w:rFonts w:cs="Arial"/>
        <w:noProof/>
        <w:sz w:val="18"/>
        <w:szCs w:val="18"/>
      </w:rPr>
      <w:fldChar w:fldCharType="separate"/>
    </w:r>
    <w:r>
      <w:rPr>
        <w:rStyle w:val="PageNumber"/>
        <w:rFonts w:cs="Arial"/>
        <w:noProof/>
        <w:sz w:val="18"/>
        <w:szCs w:val="18"/>
      </w:rPr>
      <w:t>2</w:t>
    </w:r>
    <w:r w:rsidRPr="00B806FD">
      <w:rPr>
        <w:rStyle w:val="PageNumbe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1006" w14:textId="77777777" w:rsidR="00814382" w:rsidRPr="00F00802" w:rsidRDefault="00814382" w:rsidP="00F00802">
    <w:pPr>
      <w:spacing w:after="0"/>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EBDB7" w14:textId="77777777" w:rsidR="00814382" w:rsidRDefault="00814382" w:rsidP="004D624D">
      <w:r>
        <w:separator/>
      </w:r>
    </w:p>
  </w:footnote>
  <w:footnote w:type="continuationSeparator" w:id="0">
    <w:p w14:paraId="483A2460" w14:textId="77777777" w:rsidR="00814382" w:rsidRDefault="00814382" w:rsidP="004D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B74E" w14:textId="77777777" w:rsidR="00814382" w:rsidRDefault="00814382" w:rsidP="00F00802">
    <w:pPr>
      <w:pStyle w:val="Heade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DA2F" w14:textId="77777777" w:rsidR="00814382" w:rsidRPr="00D90413" w:rsidRDefault="00814382" w:rsidP="00AB23E2">
    <w:pPr>
      <w:pStyle w:val="Header"/>
      <w:spacing w:after="840"/>
      <w:rPr>
        <w:sz w:val="16"/>
        <w:szCs w:val="16"/>
      </w:rPr>
    </w:pPr>
    <w:r w:rsidRPr="00D90413">
      <w:rPr>
        <w:noProof/>
        <w:sz w:val="16"/>
        <w:szCs w:val="16"/>
      </w:rPr>
      <w:drawing>
        <wp:anchor distT="0" distB="0" distL="114300" distR="114300" simplePos="0" relativeHeight="251659264" behindDoc="1" locked="0" layoutInCell="1" allowOverlap="1" wp14:anchorId="364FCACE" wp14:editId="2E2400AD">
          <wp:simplePos x="0" y="0"/>
          <wp:positionH relativeFrom="page">
            <wp:align>left</wp:align>
          </wp:positionH>
          <wp:positionV relativeFrom="page">
            <wp:align>top</wp:align>
          </wp:positionV>
          <wp:extent cx="7560000" cy="9612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page header 2.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6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C091B" w14:textId="77777777" w:rsidR="00814382" w:rsidRDefault="00814382" w:rsidP="00F00802">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23C"/>
    <w:multiLevelType w:val="multilevel"/>
    <w:tmpl w:val="5E9262C8"/>
    <w:styleLink w:val="ICRecommendationList"/>
    <w:lvl w:ilvl="0">
      <w:start w:val="1"/>
      <w:numFmt w:val="decimal"/>
      <w:pStyle w:val="ICRecList1"/>
      <w:lvlText w:val="%1."/>
      <w:lvlJc w:val="left"/>
      <w:pPr>
        <w:ind w:left="567" w:hanging="567"/>
      </w:pPr>
      <w:rPr>
        <w:rFonts w:ascii="Arial" w:hAnsi="Arial" w:hint="default"/>
        <w:b w:val="0"/>
        <w:i w:val="0"/>
        <w:caps w:val="0"/>
        <w:strike w:val="0"/>
        <w:dstrike w:val="0"/>
        <w:vanish w:val="0"/>
        <w:sz w:val="22"/>
        <w:vertAlign w:val="baseline"/>
      </w:rPr>
    </w:lvl>
    <w:lvl w:ilvl="1">
      <w:start w:val="1"/>
      <w:numFmt w:val="lowerLetter"/>
      <w:pStyle w:val="ICRecList2"/>
      <w:lvlText w:val="(%2)"/>
      <w:lvlJc w:val="left"/>
      <w:pPr>
        <w:tabs>
          <w:tab w:val="num" w:pos="1134"/>
        </w:tabs>
        <w:ind w:left="1134" w:hanging="567"/>
      </w:pPr>
      <w:rPr>
        <w:rFonts w:ascii="Arial" w:hAnsi="Arial" w:hint="default"/>
        <w:b w:val="0"/>
        <w:i w:val="0"/>
        <w:caps w:val="0"/>
        <w:strike w:val="0"/>
        <w:dstrike w:val="0"/>
        <w:vanish w:val="0"/>
        <w:sz w:val="22"/>
        <w:vertAlign w:val="baseline"/>
      </w:rPr>
    </w:lvl>
    <w:lvl w:ilvl="2">
      <w:start w:val="1"/>
      <w:numFmt w:val="lowerRoman"/>
      <w:pStyle w:val="ICRecList3"/>
      <w:lvlText w:val="(%3)"/>
      <w:lvlJc w:val="left"/>
      <w:pPr>
        <w:tabs>
          <w:tab w:val="num" w:pos="1701"/>
        </w:tabs>
        <w:ind w:left="1701" w:hanging="567"/>
      </w:pPr>
      <w:rPr>
        <w:rFonts w:ascii="Arial" w:hAnsi="Arial" w:hint="default"/>
        <w:b w:val="0"/>
        <w:i w:val="0"/>
        <w:caps w:val="0"/>
        <w:strike w:val="0"/>
        <w:dstrike w:val="0"/>
        <w:vanish w:val="0"/>
        <w:sz w:val="22"/>
        <w:vertAlign w:val="baseline"/>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 w15:restartNumberingAfterBreak="0">
    <w:nsid w:val="02203ED0"/>
    <w:multiLevelType w:val="singleLevel"/>
    <w:tmpl w:val="5DB2D10E"/>
    <w:lvl w:ilvl="0">
      <w:start w:val="1"/>
      <w:numFmt w:val="decimal"/>
      <w:pStyle w:val="ReportHeading1"/>
      <w:lvlText w:val="%1."/>
      <w:lvlJc w:val="left"/>
      <w:pPr>
        <w:tabs>
          <w:tab w:val="num" w:pos="567"/>
        </w:tabs>
        <w:ind w:left="567" w:hanging="567"/>
      </w:pPr>
    </w:lvl>
  </w:abstractNum>
  <w:abstractNum w:abstractNumId="3" w15:restartNumberingAfterBreak="0">
    <w:nsid w:val="067C772A"/>
    <w:multiLevelType w:val="hybridMultilevel"/>
    <w:tmpl w:val="98B04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7096C"/>
    <w:multiLevelType w:val="hybridMultilevel"/>
    <w:tmpl w:val="63785EC6"/>
    <w:lvl w:ilvl="0" w:tplc="FEEADA68">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CB6913"/>
    <w:multiLevelType w:val="singleLevel"/>
    <w:tmpl w:val="21B211A0"/>
    <w:lvl w:ilvl="0">
      <w:start w:val="1"/>
      <w:numFmt w:val="upperLetter"/>
      <w:pStyle w:val="ReportA"/>
      <w:lvlText w:val="%1."/>
      <w:lvlJc w:val="left"/>
      <w:pPr>
        <w:tabs>
          <w:tab w:val="num" w:pos="567"/>
        </w:tabs>
        <w:ind w:left="567" w:hanging="567"/>
      </w:pPr>
    </w:lvl>
  </w:abstractNum>
  <w:abstractNum w:abstractNumId="6" w15:restartNumberingAfterBreak="0">
    <w:nsid w:val="27896B62"/>
    <w:multiLevelType w:val="hybridMultilevel"/>
    <w:tmpl w:val="308E3212"/>
    <w:lvl w:ilvl="0" w:tplc="9862742C">
      <w:start w:val="1"/>
      <w:numFmt w:val="upp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F96EBE"/>
    <w:multiLevelType w:val="singleLevel"/>
    <w:tmpl w:val="98988A5A"/>
    <w:lvl w:ilvl="0">
      <w:start w:val="1"/>
      <w:numFmt w:val="upperLetter"/>
      <w:pStyle w:val="ReportHeadingA"/>
      <w:lvlText w:val="%1."/>
      <w:lvlJc w:val="left"/>
      <w:pPr>
        <w:tabs>
          <w:tab w:val="num" w:pos="567"/>
        </w:tabs>
        <w:ind w:left="567" w:hanging="567"/>
      </w:pPr>
    </w:lvl>
  </w:abstractNum>
  <w:abstractNum w:abstractNumId="9" w15:restartNumberingAfterBreak="0">
    <w:nsid w:val="3D081E8D"/>
    <w:multiLevelType w:val="hybridMultilevel"/>
    <w:tmpl w:val="94B42324"/>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0" w15:restartNumberingAfterBreak="0">
    <w:nsid w:val="465858FC"/>
    <w:multiLevelType w:val="hybridMultilevel"/>
    <w:tmpl w:val="66F06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CA28BB"/>
    <w:multiLevelType w:val="hybridMultilevel"/>
    <w:tmpl w:val="26A29C5E"/>
    <w:lvl w:ilvl="0" w:tplc="04810015">
      <w:start w:val="1"/>
      <w:numFmt w:val="upperLetter"/>
      <w:lvlText w:val="%1."/>
      <w:lvlJc w:val="left"/>
      <w:pPr>
        <w:ind w:left="720" w:hanging="360"/>
      </w:pPr>
      <w:rPr>
        <w:rFonts w:hint="default"/>
      </w:r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12"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DBD10C6"/>
    <w:multiLevelType w:val="hybridMultilevel"/>
    <w:tmpl w:val="BDBE9FD2"/>
    <w:lvl w:ilvl="0" w:tplc="ECBC972A">
      <w:numFmt w:val="bullet"/>
      <w:lvlText w:val=""/>
      <w:lvlJc w:val="left"/>
      <w:pPr>
        <w:ind w:left="720" w:hanging="360"/>
      </w:pPr>
      <w:rPr>
        <w:rFonts w:ascii="Symbol" w:eastAsia="Times New Roman" w:hAnsi="Symbol" w:cs="Times New Roman" w:hint="default"/>
      </w:rPr>
    </w:lvl>
    <w:lvl w:ilvl="1" w:tplc="CBBA24FE">
      <w:start w:val="1"/>
      <w:numFmt w:val="bullet"/>
      <w:lvlText w:val="o"/>
      <w:lvlJc w:val="left"/>
      <w:pPr>
        <w:ind w:left="1440" w:hanging="360"/>
      </w:pPr>
      <w:rPr>
        <w:rFonts w:ascii="Courier New" w:hAnsi="Courier New" w:cs="Courier New" w:hint="default"/>
      </w:rPr>
    </w:lvl>
    <w:lvl w:ilvl="2" w:tplc="6CFEEACA">
      <w:start w:val="1"/>
      <w:numFmt w:val="bullet"/>
      <w:lvlText w:val=""/>
      <w:lvlJc w:val="left"/>
      <w:pPr>
        <w:ind w:left="2160" w:hanging="360"/>
      </w:pPr>
      <w:rPr>
        <w:rFonts w:ascii="Wingdings" w:hAnsi="Wingdings" w:hint="default"/>
      </w:rPr>
    </w:lvl>
    <w:lvl w:ilvl="3" w:tplc="EE082DEA">
      <w:start w:val="1"/>
      <w:numFmt w:val="bullet"/>
      <w:lvlText w:val=""/>
      <w:lvlJc w:val="left"/>
      <w:pPr>
        <w:ind w:left="2880" w:hanging="360"/>
      </w:pPr>
      <w:rPr>
        <w:rFonts w:ascii="Symbol" w:hAnsi="Symbol" w:hint="default"/>
      </w:rPr>
    </w:lvl>
    <w:lvl w:ilvl="4" w:tplc="F84ADDF0">
      <w:start w:val="1"/>
      <w:numFmt w:val="bullet"/>
      <w:lvlText w:val="o"/>
      <w:lvlJc w:val="left"/>
      <w:pPr>
        <w:ind w:left="3600" w:hanging="360"/>
      </w:pPr>
      <w:rPr>
        <w:rFonts w:ascii="Courier New" w:hAnsi="Courier New" w:cs="Courier New" w:hint="default"/>
      </w:rPr>
    </w:lvl>
    <w:lvl w:ilvl="5" w:tplc="EFB480E4">
      <w:start w:val="1"/>
      <w:numFmt w:val="bullet"/>
      <w:lvlText w:val=""/>
      <w:lvlJc w:val="left"/>
      <w:pPr>
        <w:ind w:left="4320" w:hanging="360"/>
      </w:pPr>
      <w:rPr>
        <w:rFonts w:ascii="Wingdings" w:hAnsi="Wingdings" w:hint="default"/>
      </w:rPr>
    </w:lvl>
    <w:lvl w:ilvl="6" w:tplc="0D282666">
      <w:start w:val="1"/>
      <w:numFmt w:val="bullet"/>
      <w:lvlText w:val=""/>
      <w:lvlJc w:val="left"/>
      <w:pPr>
        <w:ind w:left="5040" w:hanging="360"/>
      </w:pPr>
      <w:rPr>
        <w:rFonts w:ascii="Symbol" w:hAnsi="Symbol" w:hint="default"/>
      </w:rPr>
    </w:lvl>
    <w:lvl w:ilvl="7" w:tplc="980ED1AC">
      <w:start w:val="1"/>
      <w:numFmt w:val="bullet"/>
      <w:lvlText w:val="o"/>
      <w:lvlJc w:val="left"/>
      <w:pPr>
        <w:ind w:left="5760" w:hanging="360"/>
      </w:pPr>
      <w:rPr>
        <w:rFonts w:ascii="Courier New" w:hAnsi="Courier New" w:cs="Courier New" w:hint="default"/>
      </w:rPr>
    </w:lvl>
    <w:lvl w:ilvl="8" w:tplc="3BAE052A">
      <w:start w:val="1"/>
      <w:numFmt w:val="bullet"/>
      <w:lvlText w:val=""/>
      <w:lvlJc w:val="left"/>
      <w:pPr>
        <w:ind w:left="6480" w:hanging="360"/>
      </w:pPr>
      <w:rPr>
        <w:rFonts w:ascii="Wingdings" w:hAnsi="Wingdings" w:hint="default"/>
      </w:rPr>
    </w:lvl>
  </w:abstractNum>
  <w:abstractNum w:abstractNumId="14"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15" w15:restartNumberingAfterBreak="0">
    <w:nsid w:val="57E00490"/>
    <w:multiLevelType w:val="hybridMultilevel"/>
    <w:tmpl w:val="67466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82C5FF3"/>
    <w:multiLevelType w:val="hybridMultilevel"/>
    <w:tmpl w:val="4FCE1D1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B56312B"/>
    <w:multiLevelType w:val="hybridMultilevel"/>
    <w:tmpl w:val="D7603B1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620D6881"/>
    <w:multiLevelType w:val="singleLevel"/>
    <w:tmpl w:val="9F38D448"/>
    <w:lvl w:ilvl="0">
      <w:start w:val="1"/>
      <w:numFmt w:val="decimal"/>
      <w:pStyle w:val="Report1"/>
      <w:lvlText w:val="%1."/>
      <w:lvlJc w:val="left"/>
      <w:pPr>
        <w:tabs>
          <w:tab w:val="num" w:pos="567"/>
        </w:tabs>
        <w:ind w:left="567" w:hanging="567"/>
      </w:pPr>
    </w:lvl>
  </w:abstractNum>
  <w:abstractNum w:abstractNumId="21" w15:restartNumberingAfterBreak="0">
    <w:nsid w:val="62506937"/>
    <w:multiLevelType w:val="hybridMultilevel"/>
    <w:tmpl w:val="A5A40F7C"/>
    <w:lvl w:ilvl="0" w:tplc="B0AAD5E0">
      <w:start w:val="1"/>
      <w:numFmt w:val="upperLetter"/>
      <w:lvlText w:val="%1."/>
      <w:lvlJc w:val="left"/>
      <w:pPr>
        <w:ind w:left="644" w:hanging="360"/>
      </w:pPr>
      <w:rPr>
        <w:rFonts w:cs="Aria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63161656"/>
    <w:multiLevelType w:val="hybridMultilevel"/>
    <w:tmpl w:val="404886DC"/>
    <w:lvl w:ilvl="0" w:tplc="9B826FBE">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A74C67"/>
    <w:multiLevelType w:val="hybridMultilevel"/>
    <w:tmpl w:val="8356F084"/>
    <w:lvl w:ilvl="0" w:tplc="7A46458C">
      <w:numFmt w:val="bullet"/>
      <w:lvlText w:val=""/>
      <w:lvlJc w:val="left"/>
      <w:pPr>
        <w:ind w:left="720" w:hanging="360"/>
      </w:pPr>
      <w:rPr>
        <w:rFonts w:ascii="Symbol" w:eastAsia="Times New Roman" w:hAnsi="Symbol" w:cs="Times New Roman" w:hint="default"/>
        <w:color w:val="1F497D"/>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24" w15:restartNumberingAfterBreak="0">
    <w:nsid w:val="75E34C10"/>
    <w:multiLevelType w:val="multilevel"/>
    <w:tmpl w:val="5E9262C8"/>
    <w:numStyleLink w:val="ICRecommendationList"/>
  </w:abstractNum>
  <w:num w:numId="1">
    <w:abstractNumId w:val="14"/>
  </w:num>
  <w:num w:numId="2">
    <w:abstractNumId w:val="14"/>
  </w:num>
  <w:num w:numId="3">
    <w:abstractNumId w:val="14"/>
  </w:num>
  <w:num w:numId="4">
    <w:abstractNumId w:val="14"/>
  </w:num>
  <w:num w:numId="5">
    <w:abstractNumId w:val="1"/>
  </w:num>
  <w:num w:numId="6">
    <w:abstractNumId w:val="18"/>
  </w:num>
  <w:num w:numId="7">
    <w:abstractNumId w:val="16"/>
  </w:num>
  <w:num w:numId="8">
    <w:abstractNumId w:val="12"/>
  </w:num>
  <w:num w:numId="9">
    <w:abstractNumId w:val="20"/>
  </w:num>
  <w:num w:numId="10">
    <w:abstractNumId w:val="5"/>
  </w:num>
  <w:num w:numId="11">
    <w:abstractNumId w:val="2"/>
  </w:num>
  <w:num w:numId="12">
    <w:abstractNumId w:val="8"/>
  </w:num>
  <w:num w:numId="13">
    <w:abstractNumId w:val="7"/>
  </w:num>
  <w:num w:numId="14">
    <w:abstractNumId w:val="0"/>
    <w:lvlOverride w:ilvl="0">
      <w:lvl w:ilvl="0">
        <w:start w:val="1"/>
        <w:numFmt w:val="decimal"/>
        <w:pStyle w:val="ICRecList1"/>
        <w:lvlText w:val="%1."/>
        <w:lvlJc w:val="left"/>
        <w:pPr>
          <w:ind w:left="567" w:hanging="567"/>
        </w:pPr>
        <w:rPr>
          <w:rFonts w:ascii="Arial" w:hAnsi="Arial" w:hint="default"/>
          <w:b w:val="0"/>
          <w:i w:val="0"/>
          <w:caps w:val="0"/>
          <w:strike w:val="0"/>
          <w:dstrike w:val="0"/>
          <w:vanish w:val="0"/>
          <w:sz w:val="22"/>
          <w:vertAlign w:val="baseline"/>
        </w:rPr>
      </w:lvl>
    </w:lvlOverride>
  </w:num>
  <w:num w:numId="15">
    <w:abstractNumId w:val="24"/>
  </w:num>
  <w:num w:numId="16">
    <w:abstractNumId w:val="0"/>
  </w:num>
  <w:num w:numId="17">
    <w:abstractNumId w:val="11"/>
  </w:num>
  <w:num w:numId="18">
    <w:abstractNumId w:val="9"/>
  </w:num>
  <w:num w:numId="19">
    <w:abstractNumId w:val="23"/>
  </w:num>
  <w:num w:numId="20">
    <w:abstractNumId w:val="21"/>
  </w:num>
  <w:num w:numId="21">
    <w:abstractNumId w:val="6"/>
  </w:num>
  <w:num w:numId="22">
    <w:abstractNumId w:val="13"/>
  </w:num>
  <w:num w:numId="23">
    <w:abstractNumId w:val="19"/>
  </w:num>
  <w:num w:numId="24">
    <w:abstractNumId w:val="4"/>
  </w:num>
  <w:num w:numId="25">
    <w:abstractNumId w:val="22"/>
  </w:num>
  <w:num w:numId="26">
    <w:abstractNumId w:val="3"/>
  </w:num>
  <w:num w:numId="27">
    <w:abstractNumId w:val="17"/>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bsoluteMajority" w:val="Simple Majority"/>
    <w:docVar w:name="dvActualAgendaSection" w:val="Organisational Services Standing Committee"/>
    <w:docVar w:name="dvActualAgendaSectionsId" w:val="51"/>
    <w:docVar w:name="dvAgendaHasAttachments" w:val="True"/>
    <w:docVar w:name="dvAgendaHasSigBlock" w:val="False"/>
    <w:docVar w:name="dvAgendaItem" w:val="Standard Report"/>
    <w:docVar w:name="dvAgendaItemAbbreviation" w:val="SR"/>
    <w:docVar w:name="dvAgendaItemDocument" w:val=" "/>
    <w:docVar w:name="dvAgendaItemsID" w:val="1"/>
    <w:docVar w:name="dvAgendaSection" w:val="Organisational Services Standing Committee"/>
    <w:docVar w:name="dvAgendaSectionsID" w:val="51"/>
    <w:docVar w:name="dvApproved" w:val="False"/>
    <w:docVar w:name="dvApproversArray" w:val="2336þ"/>
    <w:docVar w:name="dvAttachmentConfidentialFlag" w:val="False"/>
    <w:docVar w:name="dvAttachmentCount" w:val="1"/>
    <w:docVar w:name="dvAttachmentPages" w:val="0"/>
    <w:docVar w:name="dvAttachmentsArray" w:val="Summary of Planning Proposal - Maps and Justification - 2022 Housekeeping Amendmentý0ýýýýýFalseýFalseýFalseý1ýD10669411ý0ýFalseý542188186ýFalseýýýýTrueýTrueýTrueýTrueýý0ý1753-Jan-01 12:00:00"/>
    <w:docVar w:name="dvAttachmentsChanged" w:val="False"/>
    <w:docVar w:name="dvAttachmentsSummary" w:val="1. Summary of Planning Proposal - Maps and Justification - 2022 Housekeeping Amendment"/>
    <w:docVar w:name="dvAuthor" w:val="Joanne Marshall"/>
    <w:docVar w:name="dvAuthor2" w:val=" "/>
    <w:docVar w:name="dvAuthor3" w:val=" "/>
    <w:docVar w:name="dvAuthorID" w:val="2143"/>
    <w:docVar w:name="dvAuthorID2" w:val=" "/>
    <w:docVar w:name="dvAuthorID3" w:val=" "/>
    <w:docVar w:name="dvAuthorPhone" w:val="1585"/>
    <w:docVar w:name="dvAuthors" w:val="JM"/>
    <w:docVar w:name="dvAuthorsArray" w:val="2143þ"/>
    <w:docVar w:name="dvAuthorTitle" w:val="Statutory Property Officer"/>
    <w:docVar w:name="dvAuthorTitle2" w:val=" "/>
    <w:docVar w:name="dvAuthorTitle3" w:val=" "/>
    <w:docVar w:name="dvChairmansCommitteeArray" w:val=" "/>
    <w:docVar w:name="dvClosedStatusChanged" w:val="False"/>
    <w:docVar w:name="dvCloudEditable" w:val="False"/>
    <w:docVar w:name="dvCommittee" w:val="Organisational Services Standing Committee"/>
    <w:docVar w:name="dvCommitteeAbbreviation" w:val="OS"/>
    <w:docVar w:name="dvCommitteeEmailAddress" w:val=" "/>
    <w:docVar w:name="dvCommitteeId" w:val="24"/>
    <w:docVar w:name="dvCommitteeMeetingTypeId" w:val="1"/>
    <w:docVar w:name="dvCommitteeName" w:val="Organisational Services Standing Committee Meeting"/>
    <w:docVar w:name="dvCommitteeQuorum" w:val=" "/>
    <w:docVar w:name="dvCommitteeReportId" w:val="0"/>
    <w:docVar w:name="dvConfidentialType" w:val="P"/>
    <w:docVar w:name="dvCorroId" w:val="34366"/>
    <w:docVar w:name="dvCouncilId" w:val="0"/>
    <w:docVar w:name="dvCouncilText" w:val=" "/>
    <w:docVar w:name="dvCreatedOnline" w:val="False"/>
    <w:docVar w:name="dvCurrentReferencesArray" w:val=" "/>
    <w:docVar w:name="dvDAApplicant" w:val=" "/>
    <w:docVar w:name="dvDAOwner" w:val=" "/>
    <w:docVar w:name="dvDate" w:val="07 April 2022"/>
    <w:docVar w:name="dvDateMeeting" w:val="14 June 2022"/>
    <w:docVar w:name="dvDateMeetingDisplay" w:val="14 June 2022"/>
    <w:docVar w:name="dvDateMeetingId" w:val="5241"/>
    <w:docVar w:name="dvDateModified" w:val="06 June 2022"/>
    <w:docVar w:name="dvDefaultFont" w:val="Arial"/>
    <w:docVar w:name="dvDeferredFromDate" w:val=" "/>
    <w:docVar w:name="dvDeferredFromMeetingId" w:val="0"/>
    <w:docVar w:name="dvDeferredFromSpecialFlag" w:val="False"/>
    <w:docVar w:name="dvDivisionHeadName" w:val="David Antcliff"/>
    <w:docVar w:name="dvDivisionId" w:val="18"/>
    <w:docVar w:name="dvDivisionName" w:val="Property and Business Development"/>
    <w:docVar w:name="dvDocumentChanged" w:val="0"/>
    <w:docVar w:name="dvDocumentTypeName" w:val="Report"/>
    <w:docVar w:name="dvDoNotCheckIn" w:val="0"/>
    <w:docVar w:name="dvEDMSContainerID" w:val="F2019/00233"/>
    <w:docVar w:name="dvEDRMSAlternateFolderIds" w:val=" "/>
    <w:docVar w:name="dvEDRMSContainerTitle" w:val="Various Sites - 2019 Amendment to LMLEP 2014 for Reclassification of Council owned Land_x000d__x000a__x000d__x000a_"/>
    <w:docVar w:name="dvEDRMSDestinationFolderId" w:val=" "/>
    <w:docVar w:name="dvEDRMSDestinationFolderTitle" w:val=" "/>
    <w:docVar w:name="dvFileName" w:val="OS14062022SR_4.DOCX"/>
    <w:docVar w:name="dvFileNumber" w:val="D10633483"/>
    <w:docVar w:name="dvFilePath" w:val="\\adm-fs03\Word\InfoCouncil\Checkout\setaylor"/>
    <w:docVar w:name="dvFileRevisionNotRetained" w:val="False"/>
    <w:docVar w:name="dvForAction" w:val="True"/>
    <w:docVar w:name="dvForActionCompletionDate" w:val="28 June 2022"/>
    <w:docVar w:name="dvForceRevision" w:val="False"/>
    <w:docVar w:name="dvItemNumber" w:val="15"/>
    <w:docVar w:name="dvItemNumberMasked" w:val="22OS015"/>
    <w:docVar w:name="dvItemNumberMaskIdentifier" w:val=" "/>
    <w:docVar w:name="dvLastSecurityLogins" w:val=" "/>
    <w:docVar w:name="dvMasterProgramId" w:val="0"/>
    <w:docVar w:name="dvMasterProgramItemID" w:val=" "/>
    <w:docVar w:name="dvMasterProgramItemsArray" w:val=" "/>
    <w:docVar w:name="dvMasterProgramName" w:val=" "/>
    <w:docVar w:name="dvMasterSequenceNumber" w:val="4"/>
    <w:docVar w:name="dvMeetingScheduleId" w:val="5241"/>
    <w:docVar w:name="dvMinutedForMayor" w:val="False"/>
    <w:docVar w:name="dvMinutedForName" w:val=" "/>
    <w:docVar w:name="dvMinutedForTitle" w:val=" "/>
    <w:docVar w:name="dvOfficers" w:val="R"/>
    <w:docVar w:name="dvOfficersArray" w:val="David AntcliffýProperty and Business Developmentþ"/>
    <w:docVar w:name="dvOldChairmansCommitteeArray" w:val=" "/>
    <w:docVar w:name="dvOldPresentations" w:val=" "/>
    <w:docVar w:name="dvOrderNumber" w:val="4"/>
    <w:docVar w:name="dvOrigRecommendationLength" w:val="0"/>
    <w:docVar w:name="dvOrigSectionCount" w:val="1"/>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5"/>
    <w:docVar w:name="dvPurpose" w:val="To"/>
    <w:docVar w:name="dvPurposeWithSoftReturns" w:val="To"/>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cordIdAlternate" w:val="D10633483"/>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enceTypeItemsArray" w:val=" "/>
    <w:docVar w:name="dvReferredFromCommitteeID" w:val="0"/>
    <w:docVar w:name="dvRefSpecialFlag" w:val="False"/>
    <w:docVar w:name="dvRegisterNumber" w:val="4"/>
    <w:docVar w:name="dvRelatedReportId" w:val="0"/>
    <w:docVar w:name="dvReportFrom" w:val="Executive Manager Future City Precincts"/>
    <w:docVar w:name="dvReportName" w:val="Organisational Services Standing Committee Meeting"/>
    <w:docVar w:name="dvReportNumber" w:val="4"/>
    <w:docVar w:name="dvReportTo" w:val="General Manager"/>
    <w:docVar w:name="dvRequestorsArray" w:val=" "/>
    <w:docVar w:name="dvROCText" w:val="recommendations"/>
    <w:docVar w:name="dvSequenceNumber" w:val="4"/>
    <w:docVar w:name="dvSignificanceText" w:val=" "/>
    <w:docVar w:name="dvSortOrder" w:val="20"/>
    <w:docVar w:name="dvSpecialFlag" w:val="False"/>
    <w:docVar w:name="dvSubject" w:val="Reclassification of Various Sites - 2022 Housekeeping Amendment to Lake Macquarie Local Environmental Plan 2014"/>
    <w:docVar w:name="dvSubjectWithSoftReturns" w:val="Reclassification of Various Sites - 2022 Housekeeping Amendment to Lake Macquarie Local Environmental Plan 2014"/>
    <w:docVar w:name="dvSummaryAgendaSectionNo" w:val="2"/>
    <w:docVar w:name="dvSupplementary" w:val="False"/>
    <w:docVar w:name="dvTemplatesPath" w:val="\\adm-fs03\Word\InfoCouncil"/>
    <w:docVar w:name="dvTimeMeeting" w:val="6.30pm"/>
    <w:docVar w:name="dvTitle" w:val="General Manager - Tuesday, 14 June 2022"/>
    <w:docVar w:name="dvTypistInitials" w:val="JM"/>
    <w:docVar w:name="dvUpdateDatabase" w:val="False"/>
    <w:docVar w:name="dvUpdateItemNo" w:val="False"/>
    <w:docVar w:name="dvUtility" w:val=" "/>
    <w:docVar w:name="dvUtilityCheckbox" w:val="False"/>
    <w:docVar w:name="dvUtilityCheckbox2" w:val="True"/>
    <w:docVar w:name="dvYear" w:val="2022"/>
  </w:docVars>
  <w:rsids>
    <w:rsidRoot w:val="004D254D"/>
    <w:rsid w:val="0001703E"/>
    <w:rsid w:val="000220C2"/>
    <w:rsid w:val="0002573C"/>
    <w:rsid w:val="000316D3"/>
    <w:rsid w:val="0004419E"/>
    <w:rsid w:val="000527E2"/>
    <w:rsid w:val="0007137E"/>
    <w:rsid w:val="00074C15"/>
    <w:rsid w:val="000870E4"/>
    <w:rsid w:val="00095B2B"/>
    <w:rsid w:val="000B0C2B"/>
    <w:rsid w:val="000F37CC"/>
    <w:rsid w:val="000F38EC"/>
    <w:rsid w:val="000F529C"/>
    <w:rsid w:val="00111532"/>
    <w:rsid w:val="00132E86"/>
    <w:rsid w:val="001510B1"/>
    <w:rsid w:val="00160E20"/>
    <w:rsid w:val="00180B31"/>
    <w:rsid w:val="0018591B"/>
    <w:rsid w:val="001939D5"/>
    <w:rsid w:val="001A03EA"/>
    <w:rsid w:val="001B7420"/>
    <w:rsid w:val="001C04F7"/>
    <w:rsid w:val="001C7495"/>
    <w:rsid w:val="001E6C75"/>
    <w:rsid w:val="001F192C"/>
    <w:rsid w:val="001F4998"/>
    <w:rsid w:val="001F7275"/>
    <w:rsid w:val="00212952"/>
    <w:rsid w:val="002919E6"/>
    <w:rsid w:val="002A5022"/>
    <w:rsid w:val="002A7AC3"/>
    <w:rsid w:val="002B352C"/>
    <w:rsid w:val="002F1A48"/>
    <w:rsid w:val="002F53F5"/>
    <w:rsid w:val="002F77E7"/>
    <w:rsid w:val="002F79A4"/>
    <w:rsid w:val="003076D9"/>
    <w:rsid w:val="00322BC4"/>
    <w:rsid w:val="00337373"/>
    <w:rsid w:val="00337AAF"/>
    <w:rsid w:val="0035756A"/>
    <w:rsid w:val="003A7F06"/>
    <w:rsid w:val="003D1547"/>
    <w:rsid w:val="003F61FA"/>
    <w:rsid w:val="00401B8D"/>
    <w:rsid w:val="0043704E"/>
    <w:rsid w:val="00444194"/>
    <w:rsid w:val="0044522F"/>
    <w:rsid w:val="004702C4"/>
    <w:rsid w:val="00492DFD"/>
    <w:rsid w:val="00493241"/>
    <w:rsid w:val="004A12FC"/>
    <w:rsid w:val="004A794E"/>
    <w:rsid w:val="004B120B"/>
    <w:rsid w:val="004B373C"/>
    <w:rsid w:val="004B4750"/>
    <w:rsid w:val="004C16F2"/>
    <w:rsid w:val="004C566F"/>
    <w:rsid w:val="004C5A11"/>
    <w:rsid w:val="004D2365"/>
    <w:rsid w:val="004D254D"/>
    <w:rsid w:val="004D36E4"/>
    <w:rsid w:val="004D3E52"/>
    <w:rsid w:val="004D624D"/>
    <w:rsid w:val="004E6685"/>
    <w:rsid w:val="004F1AC3"/>
    <w:rsid w:val="0050074C"/>
    <w:rsid w:val="00531A56"/>
    <w:rsid w:val="0053722D"/>
    <w:rsid w:val="005529C1"/>
    <w:rsid w:val="00556CA3"/>
    <w:rsid w:val="005735F5"/>
    <w:rsid w:val="0057413C"/>
    <w:rsid w:val="005777EC"/>
    <w:rsid w:val="00581B0E"/>
    <w:rsid w:val="0059621A"/>
    <w:rsid w:val="005C288A"/>
    <w:rsid w:val="005D2CDF"/>
    <w:rsid w:val="005D3926"/>
    <w:rsid w:val="005E52DC"/>
    <w:rsid w:val="005F0725"/>
    <w:rsid w:val="00635282"/>
    <w:rsid w:val="00645120"/>
    <w:rsid w:val="006475C8"/>
    <w:rsid w:val="00652AE6"/>
    <w:rsid w:val="0065394F"/>
    <w:rsid w:val="00662435"/>
    <w:rsid w:val="00663066"/>
    <w:rsid w:val="0066457A"/>
    <w:rsid w:val="006666D3"/>
    <w:rsid w:val="00691F34"/>
    <w:rsid w:val="006A12A6"/>
    <w:rsid w:val="006A3956"/>
    <w:rsid w:val="006B0DC3"/>
    <w:rsid w:val="006B5B49"/>
    <w:rsid w:val="006B6B7A"/>
    <w:rsid w:val="006C3659"/>
    <w:rsid w:val="006C651C"/>
    <w:rsid w:val="006D721C"/>
    <w:rsid w:val="006F5916"/>
    <w:rsid w:val="007078DB"/>
    <w:rsid w:val="00723AC6"/>
    <w:rsid w:val="0072763B"/>
    <w:rsid w:val="0074487D"/>
    <w:rsid w:val="0075201E"/>
    <w:rsid w:val="00755A29"/>
    <w:rsid w:val="00770C00"/>
    <w:rsid w:val="007C2D4D"/>
    <w:rsid w:val="007C2FAB"/>
    <w:rsid w:val="007D0F92"/>
    <w:rsid w:val="007E083B"/>
    <w:rsid w:val="007F508C"/>
    <w:rsid w:val="008055B8"/>
    <w:rsid w:val="00807AB7"/>
    <w:rsid w:val="00811B6A"/>
    <w:rsid w:val="00814382"/>
    <w:rsid w:val="00814CE4"/>
    <w:rsid w:val="00830E0A"/>
    <w:rsid w:val="0083463A"/>
    <w:rsid w:val="0084595F"/>
    <w:rsid w:val="00845D23"/>
    <w:rsid w:val="00875D8B"/>
    <w:rsid w:val="008805DE"/>
    <w:rsid w:val="008951D3"/>
    <w:rsid w:val="008A4FA3"/>
    <w:rsid w:val="008B26F5"/>
    <w:rsid w:val="008C0A84"/>
    <w:rsid w:val="008C2BA9"/>
    <w:rsid w:val="008F5FEA"/>
    <w:rsid w:val="009075B4"/>
    <w:rsid w:val="0093256C"/>
    <w:rsid w:val="00932B40"/>
    <w:rsid w:val="00955397"/>
    <w:rsid w:val="00967024"/>
    <w:rsid w:val="00981EB9"/>
    <w:rsid w:val="009838F0"/>
    <w:rsid w:val="0099746D"/>
    <w:rsid w:val="009B1AF0"/>
    <w:rsid w:val="009B4F38"/>
    <w:rsid w:val="009E422C"/>
    <w:rsid w:val="009F1ADA"/>
    <w:rsid w:val="00A07A10"/>
    <w:rsid w:val="00A105F6"/>
    <w:rsid w:val="00A14DFA"/>
    <w:rsid w:val="00A34FB9"/>
    <w:rsid w:val="00A61C46"/>
    <w:rsid w:val="00A65AA1"/>
    <w:rsid w:val="00A72746"/>
    <w:rsid w:val="00A75E10"/>
    <w:rsid w:val="00A767DA"/>
    <w:rsid w:val="00A76980"/>
    <w:rsid w:val="00A771F9"/>
    <w:rsid w:val="00A96A8F"/>
    <w:rsid w:val="00AA11C1"/>
    <w:rsid w:val="00AB0F5B"/>
    <w:rsid w:val="00AB23E2"/>
    <w:rsid w:val="00AB5542"/>
    <w:rsid w:val="00AC1D72"/>
    <w:rsid w:val="00AC47C4"/>
    <w:rsid w:val="00AD22F0"/>
    <w:rsid w:val="00AE6850"/>
    <w:rsid w:val="00B22A18"/>
    <w:rsid w:val="00B25122"/>
    <w:rsid w:val="00B65AF5"/>
    <w:rsid w:val="00B7068C"/>
    <w:rsid w:val="00B806FD"/>
    <w:rsid w:val="00B80D43"/>
    <w:rsid w:val="00B9040A"/>
    <w:rsid w:val="00BD3058"/>
    <w:rsid w:val="00BE2059"/>
    <w:rsid w:val="00BE4A48"/>
    <w:rsid w:val="00BF13EE"/>
    <w:rsid w:val="00C0714F"/>
    <w:rsid w:val="00C203DF"/>
    <w:rsid w:val="00C4258A"/>
    <w:rsid w:val="00C53807"/>
    <w:rsid w:val="00C74A2E"/>
    <w:rsid w:val="00C817C5"/>
    <w:rsid w:val="00CA3333"/>
    <w:rsid w:val="00CB4038"/>
    <w:rsid w:val="00CB7CF6"/>
    <w:rsid w:val="00CD011C"/>
    <w:rsid w:val="00CD77D7"/>
    <w:rsid w:val="00CE453B"/>
    <w:rsid w:val="00CE5DC5"/>
    <w:rsid w:val="00CF725C"/>
    <w:rsid w:val="00D041D7"/>
    <w:rsid w:val="00D05426"/>
    <w:rsid w:val="00D1517E"/>
    <w:rsid w:val="00D15752"/>
    <w:rsid w:val="00D40BC8"/>
    <w:rsid w:val="00D52A44"/>
    <w:rsid w:val="00D80275"/>
    <w:rsid w:val="00D864F5"/>
    <w:rsid w:val="00D86708"/>
    <w:rsid w:val="00D90413"/>
    <w:rsid w:val="00D96CD9"/>
    <w:rsid w:val="00DA3EDF"/>
    <w:rsid w:val="00DB0CE7"/>
    <w:rsid w:val="00DE4ADF"/>
    <w:rsid w:val="00DF1F39"/>
    <w:rsid w:val="00DF3800"/>
    <w:rsid w:val="00DF3A1D"/>
    <w:rsid w:val="00DF661D"/>
    <w:rsid w:val="00E12FA1"/>
    <w:rsid w:val="00E3522E"/>
    <w:rsid w:val="00E430F7"/>
    <w:rsid w:val="00E5503C"/>
    <w:rsid w:val="00E719E5"/>
    <w:rsid w:val="00E75EAA"/>
    <w:rsid w:val="00EA0E0B"/>
    <w:rsid w:val="00EA1BCE"/>
    <w:rsid w:val="00EB79A0"/>
    <w:rsid w:val="00EC02F6"/>
    <w:rsid w:val="00EC2664"/>
    <w:rsid w:val="00EE7C71"/>
    <w:rsid w:val="00EF106F"/>
    <w:rsid w:val="00EF73F6"/>
    <w:rsid w:val="00F00802"/>
    <w:rsid w:val="00F34E01"/>
    <w:rsid w:val="00F45A5B"/>
    <w:rsid w:val="00F55EAE"/>
    <w:rsid w:val="00F571B8"/>
    <w:rsid w:val="00F60BB8"/>
    <w:rsid w:val="00F640FB"/>
    <w:rsid w:val="00F71AEF"/>
    <w:rsid w:val="00F729F6"/>
    <w:rsid w:val="00F73109"/>
    <w:rsid w:val="00F81245"/>
    <w:rsid w:val="00F840BF"/>
    <w:rsid w:val="00F9198C"/>
    <w:rsid w:val="00FA2AE8"/>
    <w:rsid w:val="00FB0D2D"/>
    <w:rsid w:val="00FB3B83"/>
    <w:rsid w:val="00FC0527"/>
    <w:rsid w:val="00FC6338"/>
    <w:rsid w:val="00FE78EF"/>
    <w:rsid w:val="00FF650C"/>
    <w:rsid w:val="00FF6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11DF329F"/>
  <w15:docId w15:val="{825224A9-851F-42F8-96C5-E21E2D85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40BF"/>
    <w:pPr>
      <w:spacing w:after="160"/>
    </w:pPr>
    <w:rPr>
      <w:rFonts w:ascii="Arial" w:hAnsi="Arial"/>
      <w:sz w:val="22"/>
      <w:szCs w:val="24"/>
    </w:rPr>
  </w:style>
  <w:style w:type="paragraph" w:styleId="Heading1">
    <w:name w:val="heading 1"/>
    <w:basedOn w:val="Normal"/>
    <w:next w:val="Normal"/>
    <w:qFormat/>
    <w:rsid w:val="00FB0D2D"/>
    <w:pPr>
      <w:keepNext/>
      <w:outlineLvl w:val="0"/>
    </w:pPr>
    <w:rPr>
      <w:rFonts w:ascii="Arial Bold" w:hAnsi="Arial Bold"/>
      <w:b/>
      <w:sz w:val="28"/>
      <w:szCs w:val="28"/>
    </w:rPr>
  </w:style>
  <w:style w:type="paragraph" w:styleId="Heading2">
    <w:name w:val="heading 2"/>
    <w:basedOn w:val="Normal"/>
    <w:next w:val="Normal"/>
    <w:qFormat/>
    <w:rsid w:val="00FB0D2D"/>
    <w:pPr>
      <w:keepLines/>
      <w:spacing w:after="320"/>
      <w:outlineLvl w:val="1"/>
    </w:pPr>
    <w:rPr>
      <w:b/>
      <w:sz w:val="26"/>
    </w:rPr>
  </w:style>
  <w:style w:type="paragraph" w:styleId="Heading3">
    <w:name w:val="heading 3"/>
    <w:basedOn w:val="Normal"/>
    <w:next w:val="Normal"/>
    <w:qFormat/>
    <w:rsid w:val="00FB0D2D"/>
    <w:pPr>
      <w:keepLines/>
      <w:spacing w:before="60" w:after="120"/>
      <w:outlineLvl w:val="2"/>
    </w:pPr>
    <w:rPr>
      <w:b/>
    </w:rPr>
  </w:style>
  <w:style w:type="paragraph" w:styleId="Heading4">
    <w:name w:val="heading 4"/>
    <w:basedOn w:val="Normal"/>
    <w:next w:val="Normal"/>
    <w:qFormat/>
    <w:rsid w:val="00FB0D2D"/>
    <w:pPr>
      <w:keepNext/>
      <w:spacing w:before="60" w:after="120"/>
      <w:outlineLvl w:val="3"/>
    </w:pPr>
    <w:rPr>
      <w:b/>
    </w:rPr>
  </w:style>
  <w:style w:type="paragraph" w:styleId="Heading5">
    <w:name w:val="heading 5"/>
    <w:basedOn w:val="Normal"/>
    <w:next w:val="Normal"/>
    <w:qFormat/>
    <w:rsid w:val="00FB0D2D"/>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FB0D2D"/>
    <w:pPr>
      <w:keepNext/>
      <w:spacing w:before="60"/>
      <w:outlineLvl w:val="5"/>
    </w:pPr>
    <w:rPr>
      <w:rFonts w:ascii="Arial Bold" w:hAnsi="Arial Bold"/>
      <w:b/>
      <w:u w:val="single"/>
    </w:rPr>
  </w:style>
  <w:style w:type="paragraph" w:styleId="Heading7">
    <w:name w:val="heading 7"/>
    <w:basedOn w:val="Normal"/>
    <w:next w:val="Normal"/>
    <w:qFormat/>
    <w:rsid w:val="00FB0D2D"/>
    <w:pPr>
      <w:keepNext/>
      <w:spacing w:before="60" w:after="320"/>
      <w:outlineLvl w:val="6"/>
    </w:pPr>
    <w:rPr>
      <w:rFonts w:ascii="Arial Bold" w:hAnsi="Arial Bold"/>
      <w:b/>
      <w:i/>
      <w:sz w:val="26"/>
      <w:szCs w:val="26"/>
    </w:rPr>
  </w:style>
  <w:style w:type="paragraph" w:styleId="Heading8">
    <w:name w:val="heading 8"/>
    <w:basedOn w:val="Normal"/>
    <w:next w:val="Normal"/>
    <w:qFormat/>
    <w:rsid w:val="00FB0D2D"/>
    <w:pPr>
      <w:keepNext/>
      <w:spacing w:before="60"/>
      <w:outlineLvl w:val="7"/>
    </w:pPr>
    <w:rPr>
      <w:rFonts w:ascii="Arial Bold" w:hAnsi="Arial Bold"/>
      <w:b/>
      <w:i/>
    </w:rPr>
  </w:style>
  <w:style w:type="paragraph" w:styleId="Heading9">
    <w:name w:val="heading 9"/>
    <w:basedOn w:val="Normal"/>
    <w:next w:val="Normal"/>
    <w:qFormat/>
    <w:rsid w:val="00FB0D2D"/>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FB0D2D"/>
    <w:pPr>
      <w:spacing w:before="120" w:after="160"/>
      <w:jc w:val="center"/>
    </w:pPr>
    <w:rPr>
      <w:rFonts w:ascii="Arial" w:hAnsi="Arial"/>
      <w:b/>
      <w:sz w:val="28"/>
      <w:szCs w:val="28"/>
    </w:rPr>
  </w:style>
  <w:style w:type="paragraph" w:customStyle="1" w:styleId="CMHeading12">
    <w:name w:val="CMHeading12"/>
    <w:basedOn w:val="Normal"/>
    <w:next w:val="Normal"/>
    <w:rsid w:val="00FB0D2D"/>
    <w:rPr>
      <w:b/>
    </w:rPr>
  </w:style>
  <w:style w:type="paragraph" w:customStyle="1" w:styleId="CMHeading13">
    <w:name w:val="CMHeading13"/>
    <w:basedOn w:val="Normal"/>
    <w:rsid w:val="00FB0D2D"/>
    <w:rPr>
      <w:rFonts w:ascii="Arial Bold" w:hAnsi="Arial Bold"/>
      <w:b/>
      <w:sz w:val="26"/>
      <w:szCs w:val="26"/>
    </w:rPr>
  </w:style>
  <w:style w:type="paragraph" w:customStyle="1" w:styleId="CMIndexHeading12">
    <w:name w:val="CMIndexHeading12"/>
    <w:basedOn w:val="CMHeading12"/>
    <w:rsid w:val="00FB0D2D"/>
    <w:pPr>
      <w:tabs>
        <w:tab w:val="left" w:pos="1701"/>
      </w:tabs>
      <w:ind w:left="1701" w:hanging="1701"/>
    </w:pPr>
    <w:rPr>
      <w:szCs w:val="20"/>
    </w:rPr>
  </w:style>
  <w:style w:type="paragraph" w:customStyle="1" w:styleId="CMMHeading11">
    <w:name w:val="CMMHeading11"/>
    <w:basedOn w:val="Normal"/>
    <w:next w:val="Normal"/>
    <w:rsid w:val="00FB0D2D"/>
    <w:pPr>
      <w:spacing w:before="60"/>
    </w:pPr>
    <w:rPr>
      <w:rFonts w:ascii="Arial Bold" w:hAnsi="Arial Bold"/>
      <w:b/>
      <w:szCs w:val="22"/>
    </w:rPr>
  </w:style>
  <w:style w:type="paragraph" w:customStyle="1" w:styleId="CMMHeading12">
    <w:name w:val="CMMHeading12"/>
    <w:basedOn w:val="Normal"/>
    <w:next w:val="Normal"/>
    <w:rsid w:val="00FB0D2D"/>
    <w:pPr>
      <w:spacing w:before="60"/>
    </w:pPr>
    <w:rPr>
      <w:b/>
    </w:rPr>
  </w:style>
  <w:style w:type="paragraph" w:customStyle="1" w:styleId="CMOrdHeading13">
    <w:name w:val="CMOrdHeading13"/>
    <w:basedOn w:val="Normal"/>
    <w:next w:val="Normal"/>
    <w:rsid w:val="00FB0D2D"/>
    <w:pPr>
      <w:spacing w:before="60"/>
    </w:pPr>
    <w:rPr>
      <w:rFonts w:ascii="Arial Bold" w:hAnsi="Arial Bold"/>
      <w:b/>
      <w:sz w:val="26"/>
      <w:szCs w:val="26"/>
    </w:rPr>
  </w:style>
  <w:style w:type="paragraph" w:customStyle="1" w:styleId="CMRHeading11B8">
    <w:name w:val="CMRHeading11B8"/>
    <w:basedOn w:val="Normal"/>
    <w:next w:val="Normal"/>
    <w:rsid w:val="00FB0D2D"/>
    <w:pPr>
      <w:spacing w:before="160"/>
    </w:pPr>
    <w:rPr>
      <w:b/>
      <w:szCs w:val="20"/>
    </w:rPr>
  </w:style>
  <w:style w:type="paragraph" w:customStyle="1" w:styleId="CMRHeading11I">
    <w:name w:val="CMRHeading11I"/>
    <w:basedOn w:val="CMRHeading11B8"/>
    <w:rsid w:val="00FB0D2D"/>
    <w:pPr>
      <w:spacing w:before="0"/>
    </w:pPr>
    <w:rPr>
      <w:rFonts w:ascii="Arial Bold" w:hAnsi="Arial Bold"/>
      <w:i/>
      <w:szCs w:val="22"/>
    </w:rPr>
  </w:style>
  <w:style w:type="paragraph" w:customStyle="1" w:styleId="CMTextNoS">
    <w:name w:val="CMTextNoS"/>
    <w:basedOn w:val="Normal"/>
    <w:rsid w:val="00FB0D2D"/>
    <w:rPr>
      <w:szCs w:val="20"/>
    </w:rPr>
  </w:style>
  <w:style w:type="paragraph" w:customStyle="1" w:styleId="CMTextR">
    <w:name w:val="CMTextR"/>
    <w:basedOn w:val="Normal"/>
    <w:rsid w:val="00FB0D2D"/>
    <w:pPr>
      <w:jc w:val="right"/>
    </w:pPr>
    <w:rPr>
      <w:szCs w:val="20"/>
    </w:rPr>
  </w:style>
  <w:style w:type="paragraph" w:styleId="Date">
    <w:name w:val="Date"/>
    <w:basedOn w:val="Normal"/>
    <w:next w:val="Normal"/>
    <w:rsid w:val="00FB0D2D"/>
    <w:pPr>
      <w:spacing w:after="480"/>
    </w:pPr>
  </w:style>
  <w:style w:type="paragraph" w:customStyle="1" w:styleId="Dear">
    <w:name w:val="Dear"/>
    <w:next w:val="Normal"/>
    <w:rsid w:val="00FB0D2D"/>
    <w:pPr>
      <w:spacing w:before="320" w:after="160"/>
    </w:pPr>
    <w:rPr>
      <w:rFonts w:ascii="Arial" w:hAnsi="Arial"/>
      <w:sz w:val="22"/>
    </w:rPr>
  </w:style>
  <w:style w:type="paragraph" w:styleId="Footer">
    <w:name w:val="footer"/>
    <w:basedOn w:val="Normal"/>
    <w:next w:val="Normal"/>
    <w:rsid w:val="00FB0D2D"/>
    <w:pPr>
      <w:spacing w:before="60" w:after="120"/>
    </w:pPr>
    <w:rPr>
      <w:b/>
      <w:i/>
      <w:sz w:val="18"/>
    </w:rPr>
  </w:style>
  <w:style w:type="paragraph" w:customStyle="1" w:styleId="FooterEl">
    <w:name w:val="FooterEl"/>
    <w:basedOn w:val="Footer"/>
    <w:rsid w:val="00FB0D2D"/>
    <w:pPr>
      <w:spacing w:before="20" w:after="0"/>
      <w:jc w:val="center"/>
    </w:pPr>
    <w:rPr>
      <w:b w:val="0"/>
      <w:i w:val="0"/>
      <w:szCs w:val="22"/>
    </w:rPr>
  </w:style>
  <w:style w:type="paragraph" w:customStyle="1" w:styleId="FooterLMCC">
    <w:name w:val="FooterLMCC"/>
    <w:basedOn w:val="Footer"/>
    <w:next w:val="Footer"/>
    <w:rsid w:val="00FB0D2D"/>
    <w:pPr>
      <w:spacing w:before="0" w:after="0"/>
    </w:pPr>
    <w:rPr>
      <w:b w:val="0"/>
      <w:i w:val="0"/>
      <w:sz w:val="16"/>
      <w:szCs w:val="20"/>
    </w:rPr>
  </w:style>
  <w:style w:type="paragraph" w:customStyle="1" w:styleId="GMFooter">
    <w:name w:val="GMFooter"/>
    <w:basedOn w:val="Normal"/>
    <w:rsid w:val="00FB0D2D"/>
    <w:pPr>
      <w:spacing w:after="60"/>
    </w:pPr>
    <w:rPr>
      <w:rFonts w:ascii="Arial Bold" w:hAnsi="Arial Bold"/>
      <w:b/>
      <w:i/>
      <w:noProof/>
      <w:sz w:val="16"/>
      <w:szCs w:val="16"/>
    </w:rPr>
  </w:style>
  <w:style w:type="paragraph" w:styleId="Header">
    <w:name w:val="header"/>
    <w:rsid w:val="00FB0D2D"/>
    <w:pPr>
      <w:spacing w:after="160"/>
    </w:pPr>
    <w:rPr>
      <w:rFonts w:ascii="Arial" w:hAnsi="Arial"/>
      <w:sz w:val="22"/>
    </w:rPr>
  </w:style>
  <w:style w:type="paragraph" w:customStyle="1" w:styleId="HeadingMain">
    <w:name w:val="Heading Main"/>
    <w:next w:val="Normal"/>
    <w:rsid w:val="00FB0D2D"/>
    <w:pPr>
      <w:spacing w:before="120" w:after="160"/>
      <w:jc w:val="center"/>
    </w:pPr>
    <w:rPr>
      <w:rFonts w:ascii="Arial" w:hAnsi="Arial"/>
      <w:b/>
      <w:i/>
      <w:sz w:val="28"/>
    </w:rPr>
  </w:style>
  <w:style w:type="paragraph" w:customStyle="1" w:styleId="LMCCHeader">
    <w:name w:val="LMCCHeader"/>
    <w:basedOn w:val="Normal"/>
    <w:rsid w:val="00FB0D2D"/>
    <w:pPr>
      <w:spacing w:after="60"/>
    </w:pPr>
    <w:rPr>
      <w:sz w:val="20"/>
    </w:rPr>
  </w:style>
  <w:style w:type="paragraph" w:customStyle="1" w:styleId="NameA">
    <w:name w:val="NameA"/>
    <w:basedOn w:val="Normal"/>
    <w:rsid w:val="00A75E10"/>
    <w:pPr>
      <w:spacing w:after="0"/>
    </w:pPr>
  </w:style>
  <w:style w:type="paragraph" w:customStyle="1" w:styleId="NoHeading1">
    <w:name w:val="No Heading 1"/>
    <w:basedOn w:val="Heading1"/>
    <w:next w:val="Normal"/>
    <w:rsid w:val="00FB0D2D"/>
    <w:pPr>
      <w:numPr>
        <w:numId w:val="4"/>
      </w:numPr>
      <w:spacing w:before="120" w:after="240"/>
    </w:pPr>
  </w:style>
  <w:style w:type="paragraph" w:customStyle="1" w:styleId="NoHeading2">
    <w:name w:val="No Heading 2"/>
    <w:basedOn w:val="Heading2"/>
    <w:next w:val="Normal"/>
    <w:rsid w:val="00FB0D2D"/>
    <w:pPr>
      <w:numPr>
        <w:ilvl w:val="1"/>
        <w:numId w:val="4"/>
      </w:numPr>
    </w:pPr>
    <w:rPr>
      <w:szCs w:val="20"/>
    </w:rPr>
  </w:style>
  <w:style w:type="paragraph" w:customStyle="1" w:styleId="NoHeading3">
    <w:name w:val="No Heading 3"/>
    <w:basedOn w:val="Heading3"/>
    <w:next w:val="Normal"/>
    <w:rsid w:val="00FB0D2D"/>
    <w:pPr>
      <w:numPr>
        <w:ilvl w:val="2"/>
        <w:numId w:val="4"/>
      </w:numPr>
    </w:pPr>
  </w:style>
  <w:style w:type="paragraph" w:customStyle="1" w:styleId="NoHeading4">
    <w:name w:val="No Heading 4"/>
    <w:basedOn w:val="Heading4"/>
    <w:next w:val="Normal"/>
    <w:rsid w:val="00FB0D2D"/>
    <w:pPr>
      <w:numPr>
        <w:ilvl w:val="3"/>
        <w:numId w:val="4"/>
      </w:numPr>
    </w:pPr>
    <w:rPr>
      <w:szCs w:val="20"/>
    </w:rPr>
  </w:style>
  <w:style w:type="paragraph" w:styleId="NormalIndent">
    <w:name w:val="Normal Indent"/>
    <w:rsid w:val="00FB0D2D"/>
    <w:pPr>
      <w:spacing w:after="160"/>
      <w:ind w:left="567"/>
    </w:pPr>
    <w:rPr>
      <w:rFonts w:ascii="Arial" w:hAnsi="Arial"/>
      <w:sz w:val="22"/>
    </w:rPr>
  </w:style>
  <w:style w:type="paragraph" w:customStyle="1" w:styleId="NormalItalic">
    <w:name w:val="Normal Italic"/>
    <w:basedOn w:val="Normal"/>
    <w:next w:val="Normal"/>
    <w:rsid w:val="00FB0D2D"/>
    <w:rPr>
      <w:i/>
      <w:szCs w:val="22"/>
    </w:rPr>
  </w:style>
  <w:style w:type="paragraph" w:customStyle="1" w:styleId="Pathway10">
    <w:name w:val="Pathway10"/>
    <w:basedOn w:val="Normal"/>
    <w:rsid w:val="00FB0D2D"/>
    <w:pPr>
      <w:spacing w:after="60"/>
    </w:pPr>
    <w:rPr>
      <w:rFonts w:cs="Arial"/>
      <w:sz w:val="20"/>
      <w:szCs w:val="20"/>
    </w:rPr>
  </w:style>
  <w:style w:type="paragraph" w:customStyle="1" w:styleId="Pathway10B">
    <w:name w:val="Pathway10B"/>
    <w:basedOn w:val="Pathway10"/>
    <w:rsid w:val="00FB0D2D"/>
    <w:rPr>
      <w:b/>
    </w:rPr>
  </w:style>
  <w:style w:type="paragraph" w:customStyle="1" w:styleId="PathwayB">
    <w:name w:val="PathwayB"/>
    <w:basedOn w:val="Normal"/>
    <w:rsid w:val="00FB0D2D"/>
    <w:rPr>
      <w:rFonts w:cs="Arial"/>
      <w:b/>
      <w:szCs w:val="22"/>
    </w:rPr>
  </w:style>
  <w:style w:type="paragraph" w:customStyle="1" w:styleId="PathwayConda">
    <w:name w:val="PathwayConda"/>
    <w:basedOn w:val="Normal"/>
    <w:rsid w:val="00FB0D2D"/>
    <w:pPr>
      <w:numPr>
        <w:ilvl w:val="1"/>
        <w:numId w:val="5"/>
      </w:numPr>
    </w:pPr>
    <w:rPr>
      <w:rFonts w:ascii="Arial Bold" w:hAnsi="Arial Bold"/>
      <w:b/>
      <w:szCs w:val="22"/>
    </w:rPr>
  </w:style>
  <w:style w:type="paragraph" w:customStyle="1" w:styleId="PathwayCondNo">
    <w:name w:val="PathwayCondNo"/>
    <w:basedOn w:val="Normal"/>
    <w:next w:val="Normal"/>
    <w:rsid w:val="00FB0D2D"/>
    <w:pPr>
      <w:numPr>
        <w:numId w:val="6"/>
      </w:numPr>
    </w:pPr>
    <w:rPr>
      <w:rFonts w:cs="Arial"/>
      <w:b/>
      <w:szCs w:val="22"/>
    </w:rPr>
  </w:style>
  <w:style w:type="paragraph" w:customStyle="1" w:styleId="PathwayCondNo1">
    <w:name w:val="PathwayCondNo1"/>
    <w:basedOn w:val="PathwayCondNo"/>
    <w:next w:val="Normal"/>
    <w:rsid w:val="00FB0D2D"/>
    <w:pPr>
      <w:numPr>
        <w:numId w:val="7"/>
      </w:numPr>
    </w:pPr>
    <w:rPr>
      <w:b w:val="0"/>
    </w:rPr>
  </w:style>
  <w:style w:type="paragraph" w:customStyle="1" w:styleId="PathwayH1">
    <w:name w:val="PathwayH1"/>
    <w:basedOn w:val="Normal"/>
    <w:next w:val="Normal"/>
    <w:rsid w:val="00FB0D2D"/>
    <w:pPr>
      <w:spacing w:before="120"/>
      <w:jc w:val="center"/>
    </w:pPr>
    <w:rPr>
      <w:rFonts w:cs="Arial"/>
      <w:b/>
      <w:szCs w:val="20"/>
    </w:rPr>
  </w:style>
  <w:style w:type="paragraph" w:customStyle="1" w:styleId="PathwayH2">
    <w:name w:val="PathwayH2"/>
    <w:basedOn w:val="Normal"/>
    <w:next w:val="Normal"/>
    <w:rsid w:val="00FB0D2D"/>
    <w:pPr>
      <w:spacing w:before="60" w:after="120"/>
      <w:jc w:val="center"/>
    </w:pPr>
    <w:rPr>
      <w:rFonts w:cs="Arial"/>
      <w:b/>
      <w:szCs w:val="20"/>
    </w:rPr>
  </w:style>
  <w:style w:type="paragraph" w:customStyle="1" w:styleId="PathwayH3">
    <w:name w:val="PathwayH3"/>
    <w:basedOn w:val="Normal"/>
    <w:next w:val="Normal"/>
    <w:rsid w:val="00FB0D2D"/>
    <w:pPr>
      <w:spacing w:before="60" w:after="240"/>
    </w:pPr>
    <w:rPr>
      <w:rFonts w:cs="Arial"/>
      <w:b/>
      <w:sz w:val="24"/>
    </w:rPr>
  </w:style>
  <w:style w:type="paragraph" w:customStyle="1" w:styleId="PathwayHeadingC">
    <w:name w:val="PathwayHeadingC"/>
    <w:basedOn w:val="Normal"/>
    <w:next w:val="Normal"/>
    <w:rsid w:val="00FB0D2D"/>
    <w:pPr>
      <w:spacing w:after="60"/>
      <w:jc w:val="center"/>
    </w:pPr>
    <w:rPr>
      <w:rFonts w:cs="Arial"/>
      <w:b/>
      <w:sz w:val="32"/>
      <w:szCs w:val="32"/>
    </w:rPr>
  </w:style>
  <w:style w:type="paragraph" w:customStyle="1" w:styleId="PathwaySH1">
    <w:name w:val="PathwaySH1"/>
    <w:basedOn w:val="Normal"/>
    <w:next w:val="Normal"/>
    <w:rsid w:val="00FB0D2D"/>
    <w:pPr>
      <w:spacing w:before="240" w:after="60"/>
    </w:pPr>
    <w:rPr>
      <w:rFonts w:cs="Arial"/>
      <w:b/>
      <w:szCs w:val="22"/>
    </w:rPr>
  </w:style>
  <w:style w:type="paragraph" w:customStyle="1" w:styleId="PathwaySH2">
    <w:name w:val="PathwaySH2"/>
    <w:basedOn w:val="Normal"/>
    <w:next w:val="Normal"/>
    <w:rsid w:val="00FB0D2D"/>
    <w:pPr>
      <w:spacing w:after="240"/>
    </w:pPr>
    <w:rPr>
      <w:rFonts w:cs="Arial"/>
      <w:b/>
      <w:szCs w:val="22"/>
    </w:rPr>
  </w:style>
  <w:style w:type="paragraph" w:customStyle="1" w:styleId="PathwaySH3">
    <w:name w:val="PathwaySH3"/>
    <w:basedOn w:val="Normal"/>
    <w:next w:val="Normal"/>
    <w:rsid w:val="00FB0D2D"/>
    <w:pPr>
      <w:spacing w:before="60" w:after="60"/>
    </w:pPr>
    <w:rPr>
      <w:rFonts w:cs="Arial"/>
      <w:b/>
      <w:szCs w:val="22"/>
    </w:rPr>
  </w:style>
  <w:style w:type="paragraph" w:customStyle="1" w:styleId="PathwayZonea">
    <w:name w:val="PathwayZonea"/>
    <w:basedOn w:val="Normal"/>
    <w:rsid w:val="00FB0D2D"/>
    <w:pPr>
      <w:numPr>
        <w:numId w:val="8"/>
      </w:numPr>
    </w:pPr>
    <w:rPr>
      <w:rFonts w:cs="Arial"/>
      <w:szCs w:val="22"/>
    </w:rPr>
  </w:style>
  <w:style w:type="paragraph" w:customStyle="1" w:styleId="Re">
    <w:name w:val="Re"/>
    <w:next w:val="Normal"/>
    <w:rsid w:val="00FB0D2D"/>
    <w:pPr>
      <w:spacing w:before="320" w:after="320"/>
    </w:pPr>
    <w:rPr>
      <w:rFonts w:ascii="Arial" w:hAnsi="Arial"/>
      <w:b/>
      <w:sz w:val="22"/>
      <w:szCs w:val="22"/>
    </w:rPr>
  </w:style>
  <w:style w:type="paragraph" w:customStyle="1" w:styleId="Report1">
    <w:name w:val="Report 1"/>
    <w:basedOn w:val="Normal"/>
    <w:rsid w:val="00FB0D2D"/>
    <w:pPr>
      <w:numPr>
        <w:numId w:val="9"/>
      </w:numPr>
      <w:spacing w:after="120"/>
    </w:pPr>
  </w:style>
  <w:style w:type="paragraph" w:customStyle="1" w:styleId="ReportA">
    <w:name w:val="Report A"/>
    <w:basedOn w:val="Normal"/>
    <w:rsid w:val="00FB0D2D"/>
    <w:pPr>
      <w:numPr>
        <w:numId w:val="10"/>
      </w:numPr>
      <w:spacing w:after="120"/>
    </w:pPr>
  </w:style>
  <w:style w:type="paragraph" w:customStyle="1" w:styleId="ReportHeading">
    <w:name w:val="Report Heading"/>
    <w:basedOn w:val="Normal"/>
    <w:next w:val="Normal"/>
    <w:rsid w:val="00FB0D2D"/>
    <w:pPr>
      <w:spacing w:before="160"/>
    </w:pPr>
    <w:rPr>
      <w:b/>
      <w:szCs w:val="22"/>
    </w:rPr>
  </w:style>
  <w:style w:type="paragraph" w:customStyle="1" w:styleId="ReportHeading1">
    <w:name w:val="Report Heading 1"/>
    <w:basedOn w:val="Normal"/>
    <w:next w:val="Normal"/>
    <w:rsid w:val="00FB0D2D"/>
    <w:pPr>
      <w:numPr>
        <w:numId w:val="11"/>
      </w:numPr>
      <w:spacing w:after="120"/>
    </w:pPr>
  </w:style>
  <w:style w:type="paragraph" w:customStyle="1" w:styleId="ReportHeadingA">
    <w:name w:val="Report Heading A"/>
    <w:basedOn w:val="Normal"/>
    <w:next w:val="Normal"/>
    <w:rsid w:val="00FB0D2D"/>
    <w:pPr>
      <w:numPr>
        <w:numId w:val="12"/>
      </w:numPr>
      <w:spacing w:after="120"/>
    </w:pPr>
  </w:style>
  <w:style w:type="paragraph" w:customStyle="1" w:styleId="ReportList">
    <w:name w:val="Report List"/>
    <w:basedOn w:val="Normal"/>
    <w:rsid w:val="00FB0D2D"/>
    <w:pPr>
      <w:spacing w:after="120"/>
    </w:pPr>
  </w:style>
  <w:style w:type="paragraph" w:styleId="Signature">
    <w:name w:val="Signature"/>
    <w:next w:val="Normal"/>
    <w:rsid w:val="00FB0D2D"/>
    <w:pPr>
      <w:spacing w:before="1000"/>
    </w:pPr>
    <w:rPr>
      <w:rFonts w:ascii="Arial" w:hAnsi="Arial"/>
      <w:noProof/>
      <w:sz w:val="22"/>
    </w:rPr>
  </w:style>
  <w:style w:type="paragraph" w:customStyle="1" w:styleId="SignatureB">
    <w:name w:val="SignatureB"/>
    <w:basedOn w:val="Signature"/>
    <w:next w:val="Normal"/>
    <w:rsid w:val="00FB0D2D"/>
    <w:pPr>
      <w:spacing w:before="0"/>
    </w:pPr>
    <w:rPr>
      <w:b/>
      <w:bCs/>
    </w:rPr>
  </w:style>
  <w:style w:type="paragraph" w:customStyle="1" w:styleId="TenderText">
    <w:name w:val="Tender Text"/>
    <w:basedOn w:val="Normal"/>
    <w:rsid w:val="00FB0D2D"/>
    <w:pPr>
      <w:tabs>
        <w:tab w:val="left" w:pos="426"/>
      </w:tabs>
      <w:spacing w:after="60"/>
      <w:jc w:val="both"/>
    </w:pPr>
    <w:rPr>
      <w:rFonts w:ascii="Tahoma" w:hAnsi="Tahoma"/>
      <w:sz w:val="18"/>
      <w:szCs w:val="20"/>
    </w:rPr>
  </w:style>
  <w:style w:type="paragraph" w:styleId="TOAHeading">
    <w:name w:val="toa heading"/>
    <w:basedOn w:val="Normal"/>
    <w:next w:val="Normal"/>
    <w:semiHidden/>
    <w:rsid w:val="00FB0D2D"/>
    <w:rPr>
      <w:b/>
      <w:sz w:val="24"/>
    </w:rPr>
  </w:style>
  <w:style w:type="paragraph" w:styleId="TOC2">
    <w:name w:val="toc 2"/>
    <w:basedOn w:val="Normal"/>
    <w:next w:val="Normal"/>
    <w:semiHidden/>
    <w:rsid w:val="00FB0D2D"/>
    <w:pPr>
      <w:tabs>
        <w:tab w:val="right" w:leader="dot" w:pos="8778"/>
      </w:tabs>
      <w:spacing w:after="0"/>
      <w:ind w:left="1304" w:hanging="1304"/>
    </w:pPr>
    <w:rPr>
      <w:sz w:val="20"/>
      <w:szCs w:val="20"/>
    </w:rPr>
  </w:style>
  <w:style w:type="paragraph" w:customStyle="1" w:styleId="NormalNoSpaceAfter">
    <w:name w:val="NormalNoSpaceAfter"/>
    <w:basedOn w:val="Normal"/>
    <w:rsid w:val="00A75E10"/>
    <w:pPr>
      <w:spacing w:after="0"/>
    </w:pPr>
  </w:style>
  <w:style w:type="character" w:styleId="PageNumber">
    <w:name w:val="page number"/>
    <w:basedOn w:val="DefaultParagraphFont"/>
    <w:rsid w:val="004D254D"/>
  </w:style>
  <w:style w:type="paragraph" w:customStyle="1" w:styleId="ReportHelpText">
    <w:name w:val="ReportHelpText"/>
    <w:basedOn w:val="Normal"/>
    <w:next w:val="Normal"/>
    <w:rsid w:val="004D254D"/>
    <w:rPr>
      <w:i/>
      <w:color w:val="0000FF"/>
      <w:sz w:val="20"/>
    </w:rPr>
  </w:style>
  <w:style w:type="paragraph" w:styleId="ListParagraph">
    <w:name w:val="List Paragraph"/>
    <w:basedOn w:val="Normal"/>
    <w:uiPriority w:val="34"/>
    <w:qFormat/>
    <w:rsid w:val="00F840BF"/>
    <w:pPr>
      <w:ind w:left="720"/>
    </w:pPr>
    <w:rPr>
      <w:rFonts w:eastAsia="Calibri"/>
      <w:szCs w:val="22"/>
      <w:lang w:eastAsia="en-US"/>
    </w:rPr>
  </w:style>
  <w:style w:type="character" w:styleId="PlaceholderText">
    <w:name w:val="Placeholder Text"/>
    <w:basedOn w:val="DefaultParagraphFont"/>
    <w:uiPriority w:val="99"/>
    <w:semiHidden/>
    <w:rsid w:val="00F00802"/>
    <w:rPr>
      <w:color w:val="808080"/>
    </w:rPr>
  </w:style>
  <w:style w:type="paragraph" w:customStyle="1" w:styleId="ICRecList1">
    <w:name w:val="IC_RecList_1"/>
    <w:basedOn w:val="Normal"/>
    <w:qFormat/>
    <w:rsid w:val="004B373C"/>
    <w:pPr>
      <w:numPr>
        <w:numId w:val="14"/>
      </w:numPr>
      <w:tabs>
        <w:tab w:val="left" w:pos="567"/>
      </w:tabs>
    </w:pPr>
  </w:style>
  <w:style w:type="paragraph" w:customStyle="1" w:styleId="ICRecList2">
    <w:name w:val="IC_RecList_2"/>
    <w:basedOn w:val="Normal"/>
    <w:qFormat/>
    <w:rsid w:val="004B373C"/>
    <w:pPr>
      <w:numPr>
        <w:ilvl w:val="1"/>
        <w:numId w:val="14"/>
      </w:numPr>
      <w:tabs>
        <w:tab w:val="left" w:pos="1134"/>
      </w:tabs>
    </w:pPr>
  </w:style>
  <w:style w:type="paragraph" w:customStyle="1" w:styleId="ICRecList3">
    <w:name w:val="IC_RecList_3"/>
    <w:basedOn w:val="Normal"/>
    <w:qFormat/>
    <w:rsid w:val="004B373C"/>
    <w:pPr>
      <w:numPr>
        <w:ilvl w:val="2"/>
        <w:numId w:val="14"/>
      </w:numPr>
      <w:tabs>
        <w:tab w:val="left" w:pos="1701"/>
      </w:tabs>
    </w:pPr>
  </w:style>
  <w:style w:type="numbering" w:customStyle="1" w:styleId="ICRecommendationList">
    <w:name w:val="IC_RecommendationList"/>
    <w:uiPriority w:val="99"/>
    <w:rsid w:val="004B373C"/>
    <w:pPr>
      <w:numPr>
        <w:numId w:val="16"/>
      </w:numPr>
    </w:pPr>
  </w:style>
  <w:style w:type="paragraph" w:customStyle="1" w:styleId="ICHeading1">
    <w:name w:val="IC_Heading1"/>
    <w:basedOn w:val="CMRHeading11B8"/>
    <w:qFormat/>
    <w:rsid w:val="00FF6D8B"/>
    <w:pPr>
      <w:spacing w:before="360" w:after="120"/>
      <w:outlineLvl w:val="0"/>
    </w:pPr>
    <w:rPr>
      <w:i/>
      <w:iCs/>
      <w:sz w:val="24"/>
      <w:szCs w:val="22"/>
    </w:rPr>
  </w:style>
  <w:style w:type="paragraph" w:customStyle="1" w:styleId="ICHeading2">
    <w:name w:val="IC_Heading2"/>
    <w:basedOn w:val="Normal"/>
    <w:qFormat/>
    <w:rsid w:val="00645120"/>
    <w:pPr>
      <w:spacing w:before="160"/>
      <w:outlineLvl w:val="1"/>
    </w:pPr>
    <w:rPr>
      <w:b/>
      <w:szCs w:val="20"/>
    </w:rPr>
  </w:style>
  <w:style w:type="character" w:styleId="Hyperlink">
    <w:name w:val="Hyperlink"/>
    <w:basedOn w:val="DefaultParagraphFont"/>
    <w:rsid w:val="00BD3058"/>
    <w:rPr>
      <w:color w:val="0000FF"/>
      <w:u w:val="single"/>
    </w:rPr>
  </w:style>
  <w:style w:type="table" w:styleId="TableGrid">
    <w:name w:val="Table Grid"/>
    <w:basedOn w:val="TableNormal"/>
    <w:rsid w:val="00BD3058"/>
    <w:pPr>
      <w:spacing w:after="160"/>
    </w:pPr>
    <w:rPr>
      <w:rFonts w:ascii="Arial" w:hAnsi="Arial"/>
      <w:sz w:val="22"/>
      <w:szCs w:val="22"/>
    </w:rPr>
    <w:tblPr/>
  </w:style>
  <w:style w:type="character" w:styleId="CommentReference">
    <w:name w:val="annotation reference"/>
    <w:basedOn w:val="DefaultParagraphFont"/>
    <w:semiHidden/>
    <w:unhideWhenUsed/>
    <w:rsid w:val="008F5FEA"/>
    <w:rPr>
      <w:sz w:val="16"/>
      <w:szCs w:val="16"/>
    </w:rPr>
  </w:style>
  <w:style w:type="paragraph" w:styleId="CommentText">
    <w:name w:val="annotation text"/>
    <w:basedOn w:val="Normal"/>
    <w:link w:val="CommentTextChar"/>
    <w:semiHidden/>
    <w:unhideWhenUsed/>
    <w:rsid w:val="008F5FEA"/>
    <w:rPr>
      <w:sz w:val="20"/>
      <w:szCs w:val="20"/>
    </w:rPr>
  </w:style>
  <w:style w:type="character" w:customStyle="1" w:styleId="CommentTextChar">
    <w:name w:val="Comment Text Char"/>
    <w:basedOn w:val="DefaultParagraphFont"/>
    <w:link w:val="CommentText"/>
    <w:semiHidden/>
    <w:rsid w:val="008F5FEA"/>
    <w:rPr>
      <w:rFonts w:ascii="Arial" w:hAnsi="Arial"/>
    </w:rPr>
  </w:style>
  <w:style w:type="paragraph" w:styleId="CommentSubject">
    <w:name w:val="annotation subject"/>
    <w:basedOn w:val="CommentText"/>
    <w:next w:val="CommentText"/>
    <w:link w:val="CommentSubjectChar"/>
    <w:semiHidden/>
    <w:unhideWhenUsed/>
    <w:rsid w:val="008F5FEA"/>
    <w:rPr>
      <w:b/>
      <w:bCs/>
    </w:rPr>
  </w:style>
  <w:style w:type="character" w:customStyle="1" w:styleId="CommentSubjectChar">
    <w:name w:val="Comment Subject Char"/>
    <w:basedOn w:val="CommentTextChar"/>
    <w:link w:val="CommentSubject"/>
    <w:semiHidden/>
    <w:rsid w:val="008F5FEA"/>
    <w:rPr>
      <w:rFonts w:ascii="Arial" w:hAnsi="Arial"/>
      <w:b/>
      <w:bCs/>
    </w:rPr>
  </w:style>
  <w:style w:type="paragraph" w:styleId="BalloonText">
    <w:name w:val="Balloon Text"/>
    <w:basedOn w:val="Normal"/>
    <w:link w:val="BalloonTextChar"/>
    <w:semiHidden/>
    <w:unhideWhenUsed/>
    <w:rsid w:val="008F5FE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F5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5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A5F6952-E204-4F4A-B616-63B0DC080638}"/>
      </w:docPartPr>
      <w:docPartBody>
        <w:p w:rsidR="00EB24F1" w:rsidRDefault="00550834">
          <w:r w:rsidRPr="00830086">
            <w:rPr>
              <w:rStyle w:val="PlaceholderText"/>
            </w:rPr>
            <w:t>Click here to enter text.</w:t>
          </w:r>
        </w:p>
      </w:docPartBody>
    </w:docPart>
    <w:docPart>
      <w:docPartPr>
        <w:name w:val="DefaultPlaceholder_-1854013435"/>
        <w:category>
          <w:name w:val="General"/>
          <w:gallery w:val="placeholder"/>
        </w:category>
        <w:types>
          <w:type w:val="bbPlcHdr"/>
        </w:types>
        <w:behaviors>
          <w:behavior w:val="content"/>
        </w:behaviors>
        <w:guid w:val="{9F641839-F639-4D9E-94B0-AD8320F71D0E}"/>
      </w:docPartPr>
      <w:docPartBody>
        <w:p w:rsidR="00034F6A" w:rsidRDefault="00080CE5">
          <w:r w:rsidRPr="00B20376">
            <w:rPr>
              <w:rStyle w:val="PlaceholderText"/>
            </w:rPr>
            <w:t>Enter any content that you want to repeat, including other content controls. You can also insert this control around table rows in order to repeat parts of a table.</w:t>
          </w:r>
        </w:p>
      </w:docPartBody>
    </w:docPart>
    <w:docPart>
      <w:docPartPr>
        <w:name w:val="220B6D179D194A1C9305CB43EBC8926A"/>
        <w:category>
          <w:name w:val="General"/>
          <w:gallery w:val="placeholder"/>
        </w:category>
        <w:types>
          <w:type w:val="bbPlcHdr"/>
        </w:types>
        <w:behaviors>
          <w:behavior w:val="content"/>
        </w:behaviors>
        <w:guid w:val="{753C18E7-0665-474A-989E-7F56E985C52A}"/>
      </w:docPartPr>
      <w:docPartBody>
        <w:p w:rsidR="00034F6A" w:rsidRDefault="00F169A8" w:rsidP="00F169A8">
          <w:pPr>
            <w:pStyle w:val="220B6D179D194A1C9305CB43EBC8926A35"/>
          </w:pPr>
          <w:r w:rsidRPr="00967024">
            <w:t>Choose an item</w:t>
          </w:r>
          <w:r w:rsidRPr="00B20376">
            <w:rPr>
              <w:rStyle w:val="PlaceholderText"/>
            </w:rPr>
            <w:t>.</w:t>
          </w:r>
        </w:p>
      </w:docPartBody>
    </w:docPart>
    <w:docPart>
      <w:docPartPr>
        <w:name w:val="F7ED97F361004DAA84623B6AA7CB60DA"/>
        <w:category>
          <w:name w:val="General"/>
          <w:gallery w:val="placeholder"/>
        </w:category>
        <w:types>
          <w:type w:val="bbPlcHdr"/>
        </w:types>
        <w:behaviors>
          <w:behavior w:val="content"/>
        </w:behaviors>
        <w:guid w:val="{77A6178B-17F1-4E08-A2F8-54D9FB4D8C28}"/>
      </w:docPartPr>
      <w:docPartBody>
        <w:p w:rsidR="00034F6A" w:rsidRDefault="00F169A8">
          <w:r w:rsidRPr="0053722D">
            <w:t>Choose an item.</w:t>
          </w:r>
        </w:p>
      </w:docPartBody>
    </w:docPart>
    <w:docPart>
      <w:docPartPr>
        <w:name w:val="29D88B163DB142AA8E1A868EB1341509"/>
        <w:category>
          <w:name w:val="General"/>
          <w:gallery w:val="placeholder"/>
        </w:category>
        <w:types>
          <w:type w:val="bbPlcHdr"/>
        </w:types>
        <w:behaviors>
          <w:behavior w:val="content"/>
        </w:behaviors>
        <w:guid w:val="{98D738AA-C63A-4782-AA30-F2A30FBEDDB0}"/>
      </w:docPartPr>
      <w:docPartBody>
        <w:p w:rsidR="00725D8D" w:rsidRDefault="00F169A8" w:rsidP="00F169A8">
          <w:pPr>
            <w:pStyle w:val="29D88B163DB142AA8E1A868EB13415094"/>
          </w:pPr>
          <w:r>
            <w:rPr>
              <w:lang w:val="en"/>
            </w:rPr>
            <w:t>&lt;Recommendation Section&gt;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34"/>
    <w:rsid w:val="00034F6A"/>
    <w:rsid w:val="00080CE5"/>
    <w:rsid w:val="00200BE4"/>
    <w:rsid w:val="0042151B"/>
    <w:rsid w:val="004B44F7"/>
    <w:rsid w:val="0051140D"/>
    <w:rsid w:val="00550834"/>
    <w:rsid w:val="005917E4"/>
    <w:rsid w:val="005E0318"/>
    <w:rsid w:val="00641E76"/>
    <w:rsid w:val="00674EC3"/>
    <w:rsid w:val="00725D8D"/>
    <w:rsid w:val="007749BF"/>
    <w:rsid w:val="00912D17"/>
    <w:rsid w:val="00932692"/>
    <w:rsid w:val="00BB24E6"/>
    <w:rsid w:val="00C76E48"/>
    <w:rsid w:val="00D12112"/>
    <w:rsid w:val="00D94D4F"/>
    <w:rsid w:val="00E17637"/>
    <w:rsid w:val="00E836FE"/>
    <w:rsid w:val="00EB24F1"/>
    <w:rsid w:val="00EB75F7"/>
    <w:rsid w:val="00F16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4F7"/>
    <w:rPr>
      <w:color w:val="808080"/>
    </w:rPr>
  </w:style>
  <w:style w:type="paragraph" w:customStyle="1" w:styleId="220B6D179D194A1C9305CB43EBC8926A">
    <w:name w:val="220B6D179D194A1C9305CB43EBC8926A"/>
    <w:rsid w:val="00080CE5"/>
    <w:pPr>
      <w:spacing w:line="240" w:lineRule="auto"/>
    </w:pPr>
    <w:rPr>
      <w:rFonts w:ascii="Arial" w:eastAsia="Times New Roman" w:hAnsi="Arial" w:cs="Times New Roman"/>
      <w:szCs w:val="24"/>
    </w:rPr>
  </w:style>
  <w:style w:type="paragraph" w:customStyle="1" w:styleId="220B6D179D194A1C9305CB43EBC8926A1">
    <w:name w:val="220B6D179D194A1C9305CB43EBC8926A1"/>
    <w:rsid w:val="00080CE5"/>
    <w:pPr>
      <w:spacing w:line="240" w:lineRule="auto"/>
    </w:pPr>
    <w:rPr>
      <w:rFonts w:ascii="Arial" w:eastAsia="Times New Roman" w:hAnsi="Arial" w:cs="Times New Roman"/>
      <w:szCs w:val="24"/>
    </w:rPr>
  </w:style>
  <w:style w:type="paragraph" w:customStyle="1" w:styleId="220B6D179D194A1C9305CB43EBC8926A2">
    <w:name w:val="220B6D179D194A1C9305CB43EBC8926A2"/>
    <w:rsid w:val="00080CE5"/>
    <w:pPr>
      <w:spacing w:line="240" w:lineRule="auto"/>
    </w:pPr>
    <w:rPr>
      <w:rFonts w:ascii="Arial" w:eastAsia="Times New Roman" w:hAnsi="Arial" w:cs="Times New Roman"/>
      <w:szCs w:val="24"/>
    </w:rPr>
  </w:style>
  <w:style w:type="paragraph" w:customStyle="1" w:styleId="AD0BB254CE2F4C58804392C68BC774AC">
    <w:name w:val="AD0BB254CE2F4C58804392C68BC774AC"/>
    <w:rsid w:val="00080CE5"/>
    <w:rPr>
      <w:lang w:val="mi-NZ" w:eastAsia="mi-NZ"/>
    </w:rPr>
  </w:style>
  <w:style w:type="paragraph" w:customStyle="1" w:styleId="011FCE8C903C4BCFB2C283E298ADEE84">
    <w:name w:val="011FCE8C903C4BCFB2C283E298ADEE84"/>
    <w:rsid w:val="00080CE5"/>
    <w:rPr>
      <w:lang w:val="mi-NZ" w:eastAsia="mi-NZ"/>
    </w:rPr>
  </w:style>
  <w:style w:type="paragraph" w:customStyle="1" w:styleId="220B6D179D194A1C9305CB43EBC8926A3">
    <w:name w:val="220B6D179D194A1C9305CB43EBC8926A3"/>
    <w:rsid w:val="00080CE5"/>
    <w:pPr>
      <w:spacing w:line="240" w:lineRule="auto"/>
    </w:pPr>
    <w:rPr>
      <w:rFonts w:ascii="Arial" w:eastAsia="Times New Roman" w:hAnsi="Arial" w:cs="Times New Roman"/>
      <w:szCs w:val="24"/>
    </w:rPr>
  </w:style>
  <w:style w:type="paragraph" w:customStyle="1" w:styleId="220B6D179D194A1C9305CB43EBC8926A4">
    <w:name w:val="220B6D179D194A1C9305CB43EBC8926A4"/>
    <w:rsid w:val="00080CE5"/>
    <w:pPr>
      <w:spacing w:line="240" w:lineRule="auto"/>
    </w:pPr>
    <w:rPr>
      <w:rFonts w:ascii="Arial" w:eastAsia="Times New Roman" w:hAnsi="Arial" w:cs="Times New Roman"/>
      <w:szCs w:val="24"/>
    </w:rPr>
  </w:style>
  <w:style w:type="paragraph" w:customStyle="1" w:styleId="220B6D179D194A1C9305CB43EBC8926A5">
    <w:name w:val="220B6D179D194A1C9305CB43EBC8926A5"/>
    <w:rsid w:val="00080CE5"/>
    <w:pPr>
      <w:spacing w:line="240" w:lineRule="auto"/>
    </w:pPr>
    <w:rPr>
      <w:rFonts w:ascii="Arial" w:eastAsia="Times New Roman" w:hAnsi="Arial" w:cs="Times New Roman"/>
      <w:szCs w:val="24"/>
    </w:rPr>
  </w:style>
  <w:style w:type="paragraph" w:customStyle="1" w:styleId="220B6D179D194A1C9305CB43EBC8926A6">
    <w:name w:val="220B6D179D194A1C9305CB43EBC8926A6"/>
    <w:rsid w:val="00080CE5"/>
    <w:pPr>
      <w:spacing w:line="240" w:lineRule="auto"/>
    </w:pPr>
    <w:rPr>
      <w:rFonts w:ascii="Arial" w:eastAsia="Times New Roman" w:hAnsi="Arial" w:cs="Times New Roman"/>
      <w:szCs w:val="24"/>
    </w:rPr>
  </w:style>
  <w:style w:type="paragraph" w:customStyle="1" w:styleId="220B6D179D194A1C9305CB43EBC8926A7">
    <w:name w:val="220B6D179D194A1C9305CB43EBC8926A7"/>
    <w:rsid w:val="00080CE5"/>
    <w:pPr>
      <w:spacing w:line="240" w:lineRule="auto"/>
    </w:pPr>
    <w:rPr>
      <w:rFonts w:ascii="Arial" w:eastAsia="Times New Roman" w:hAnsi="Arial" w:cs="Times New Roman"/>
      <w:szCs w:val="24"/>
    </w:rPr>
  </w:style>
  <w:style w:type="paragraph" w:customStyle="1" w:styleId="220B6D179D194A1C9305CB43EBC8926A8">
    <w:name w:val="220B6D179D194A1C9305CB43EBC8926A8"/>
    <w:rsid w:val="00080CE5"/>
    <w:pPr>
      <w:spacing w:line="240" w:lineRule="auto"/>
    </w:pPr>
    <w:rPr>
      <w:rFonts w:ascii="Arial" w:eastAsia="Times New Roman" w:hAnsi="Arial" w:cs="Times New Roman"/>
      <w:szCs w:val="24"/>
    </w:rPr>
  </w:style>
  <w:style w:type="paragraph" w:customStyle="1" w:styleId="220B6D179D194A1C9305CB43EBC8926A9">
    <w:name w:val="220B6D179D194A1C9305CB43EBC8926A9"/>
    <w:rsid w:val="00080CE5"/>
    <w:pPr>
      <w:spacing w:line="240" w:lineRule="auto"/>
    </w:pPr>
    <w:rPr>
      <w:rFonts w:ascii="Arial" w:eastAsia="Times New Roman" w:hAnsi="Arial" w:cs="Times New Roman"/>
      <w:szCs w:val="24"/>
    </w:rPr>
  </w:style>
  <w:style w:type="paragraph" w:customStyle="1" w:styleId="220B6D179D194A1C9305CB43EBC8926A10">
    <w:name w:val="220B6D179D194A1C9305CB43EBC8926A10"/>
    <w:rsid w:val="00080CE5"/>
    <w:pPr>
      <w:spacing w:line="240" w:lineRule="auto"/>
    </w:pPr>
    <w:rPr>
      <w:rFonts w:ascii="Arial" w:eastAsia="Times New Roman" w:hAnsi="Arial" w:cs="Times New Roman"/>
      <w:szCs w:val="24"/>
    </w:rPr>
  </w:style>
  <w:style w:type="paragraph" w:customStyle="1" w:styleId="220B6D179D194A1C9305CB43EBC8926A11">
    <w:name w:val="220B6D179D194A1C9305CB43EBC8926A11"/>
    <w:rsid w:val="00080CE5"/>
    <w:pPr>
      <w:spacing w:line="240" w:lineRule="auto"/>
    </w:pPr>
    <w:rPr>
      <w:rFonts w:ascii="Arial" w:eastAsia="Times New Roman" w:hAnsi="Arial" w:cs="Times New Roman"/>
      <w:szCs w:val="24"/>
    </w:rPr>
  </w:style>
  <w:style w:type="paragraph" w:customStyle="1" w:styleId="220B6D179D194A1C9305CB43EBC8926A12">
    <w:name w:val="220B6D179D194A1C9305CB43EBC8926A12"/>
    <w:rsid w:val="00034F6A"/>
    <w:pPr>
      <w:spacing w:line="240" w:lineRule="auto"/>
    </w:pPr>
    <w:rPr>
      <w:rFonts w:ascii="Arial" w:eastAsia="Times New Roman" w:hAnsi="Arial" w:cs="Times New Roman"/>
      <w:szCs w:val="24"/>
    </w:rPr>
  </w:style>
  <w:style w:type="paragraph" w:customStyle="1" w:styleId="220B6D179D194A1C9305CB43EBC8926A13">
    <w:name w:val="220B6D179D194A1C9305CB43EBC8926A13"/>
    <w:rsid w:val="00034F6A"/>
    <w:pPr>
      <w:spacing w:line="240" w:lineRule="auto"/>
    </w:pPr>
    <w:rPr>
      <w:rFonts w:ascii="Arial" w:eastAsia="Times New Roman" w:hAnsi="Arial" w:cs="Times New Roman"/>
      <w:szCs w:val="24"/>
    </w:rPr>
  </w:style>
  <w:style w:type="paragraph" w:customStyle="1" w:styleId="220B6D179D194A1C9305CB43EBC8926A14">
    <w:name w:val="220B6D179D194A1C9305CB43EBC8926A14"/>
    <w:rsid w:val="00034F6A"/>
    <w:pPr>
      <w:spacing w:line="240" w:lineRule="auto"/>
    </w:pPr>
    <w:rPr>
      <w:rFonts w:ascii="Arial" w:eastAsia="Times New Roman" w:hAnsi="Arial" w:cs="Times New Roman"/>
      <w:szCs w:val="24"/>
    </w:rPr>
  </w:style>
  <w:style w:type="paragraph" w:customStyle="1" w:styleId="220B6D179D194A1C9305CB43EBC8926A15">
    <w:name w:val="220B6D179D194A1C9305CB43EBC8926A15"/>
    <w:rsid w:val="0051140D"/>
    <w:pPr>
      <w:spacing w:line="240" w:lineRule="auto"/>
    </w:pPr>
    <w:rPr>
      <w:rFonts w:ascii="Arial" w:eastAsia="Times New Roman" w:hAnsi="Arial" w:cs="Times New Roman"/>
      <w:szCs w:val="24"/>
    </w:rPr>
  </w:style>
  <w:style w:type="paragraph" w:customStyle="1" w:styleId="220B6D179D194A1C9305CB43EBC8926A16">
    <w:name w:val="220B6D179D194A1C9305CB43EBC8926A16"/>
    <w:rsid w:val="00674EC3"/>
    <w:pPr>
      <w:spacing w:line="240" w:lineRule="auto"/>
    </w:pPr>
    <w:rPr>
      <w:rFonts w:ascii="Arial" w:eastAsia="Times New Roman" w:hAnsi="Arial" w:cs="Times New Roman"/>
      <w:szCs w:val="24"/>
    </w:rPr>
  </w:style>
  <w:style w:type="paragraph" w:customStyle="1" w:styleId="220B6D179D194A1C9305CB43EBC8926A17">
    <w:name w:val="220B6D179D194A1C9305CB43EBC8926A17"/>
    <w:rsid w:val="0042151B"/>
    <w:pPr>
      <w:spacing w:line="240" w:lineRule="auto"/>
    </w:pPr>
    <w:rPr>
      <w:rFonts w:ascii="Arial" w:eastAsia="Times New Roman" w:hAnsi="Arial" w:cs="Times New Roman"/>
      <w:szCs w:val="24"/>
    </w:rPr>
  </w:style>
  <w:style w:type="paragraph" w:customStyle="1" w:styleId="220B6D179D194A1C9305CB43EBC8926A18">
    <w:name w:val="220B6D179D194A1C9305CB43EBC8926A18"/>
    <w:rsid w:val="00BB24E6"/>
    <w:pPr>
      <w:spacing w:line="240" w:lineRule="auto"/>
    </w:pPr>
    <w:rPr>
      <w:rFonts w:ascii="Arial" w:eastAsia="Times New Roman" w:hAnsi="Arial" w:cs="Times New Roman"/>
      <w:szCs w:val="24"/>
    </w:rPr>
  </w:style>
  <w:style w:type="paragraph" w:customStyle="1" w:styleId="220B6D179D194A1C9305CB43EBC8926A19">
    <w:name w:val="220B6D179D194A1C9305CB43EBC8926A19"/>
    <w:rsid w:val="00C76E48"/>
    <w:pPr>
      <w:spacing w:line="240" w:lineRule="auto"/>
    </w:pPr>
    <w:rPr>
      <w:rFonts w:ascii="Arial" w:eastAsia="Times New Roman" w:hAnsi="Arial" w:cs="Times New Roman"/>
      <w:szCs w:val="24"/>
    </w:rPr>
  </w:style>
  <w:style w:type="paragraph" w:customStyle="1" w:styleId="220B6D179D194A1C9305CB43EBC8926A20">
    <w:name w:val="220B6D179D194A1C9305CB43EBC8926A20"/>
    <w:rsid w:val="005917E4"/>
    <w:pPr>
      <w:spacing w:line="240" w:lineRule="auto"/>
    </w:pPr>
    <w:rPr>
      <w:rFonts w:ascii="Arial" w:eastAsia="Times New Roman" w:hAnsi="Arial" w:cs="Times New Roman"/>
      <w:szCs w:val="24"/>
    </w:rPr>
  </w:style>
  <w:style w:type="paragraph" w:customStyle="1" w:styleId="220B6D179D194A1C9305CB43EBC8926A21">
    <w:name w:val="220B6D179D194A1C9305CB43EBC8926A21"/>
    <w:rsid w:val="005917E4"/>
    <w:pPr>
      <w:spacing w:line="240" w:lineRule="auto"/>
    </w:pPr>
    <w:rPr>
      <w:rFonts w:ascii="Arial" w:eastAsia="Times New Roman" w:hAnsi="Arial" w:cs="Times New Roman"/>
      <w:szCs w:val="24"/>
    </w:rPr>
  </w:style>
  <w:style w:type="paragraph" w:customStyle="1" w:styleId="220B6D179D194A1C9305CB43EBC8926A22">
    <w:name w:val="220B6D179D194A1C9305CB43EBC8926A22"/>
    <w:rsid w:val="00641E76"/>
    <w:pPr>
      <w:spacing w:line="240" w:lineRule="auto"/>
    </w:pPr>
    <w:rPr>
      <w:rFonts w:ascii="Arial" w:eastAsia="Times New Roman" w:hAnsi="Arial" w:cs="Times New Roman"/>
      <w:szCs w:val="24"/>
    </w:rPr>
  </w:style>
  <w:style w:type="paragraph" w:customStyle="1" w:styleId="220B6D179D194A1C9305CB43EBC8926A23">
    <w:name w:val="220B6D179D194A1C9305CB43EBC8926A23"/>
    <w:rsid w:val="00641E76"/>
    <w:pPr>
      <w:spacing w:line="240" w:lineRule="auto"/>
    </w:pPr>
    <w:rPr>
      <w:rFonts w:ascii="Arial" w:eastAsia="Times New Roman" w:hAnsi="Arial" w:cs="Times New Roman"/>
      <w:szCs w:val="24"/>
    </w:rPr>
  </w:style>
  <w:style w:type="paragraph" w:customStyle="1" w:styleId="220B6D179D194A1C9305CB43EBC8926A24">
    <w:name w:val="220B6D179D194A1C9305CB43EBC8926A24"/>
    <w:rsid w:val="00200BE4"/>
    <w:pPr>
      <w:spacing w:line="240" w:lineRule="auto"/>
    </w:pPr>
    <w:rPr>
      <w:rFonts w:ascii="Arial" w:eastAsia="Times New Roman" w:hAnsi="Arial" w:cs="Times New Roman"/>
      <w:szCs w:val="24"/>
    </w:rPr>
  </w:style>
  <w:style w:type="paragraph" w:customStyle="1" w:styleId="220B6D179D194A1C9305CB43EBC8926A25">
    <w:name w:val="220B6D179D194A1C9305CB43EBC8926A25"/>
    <w:rsid w:val="005E0318"/>
    <w:pPr>
      <w:spacing w:line="240" w:lineRule="auto"/>
    </w:pPr>
    <w:rPr>
      <w:rFonts w:ascii="Arial" w:eastAsia="Times New Roman" w:hAnsi="Arial" w:cs="Times New Roman"/>
      <w:szCs w:val="24"/>
    </w:rPr>
  </w:style>
  <w:style w:type="paragraph" w:customStyle="1" w:styleId="220B6D179D194A1C9305CB43EBC8926A26">
    <w:name w:val="220B6D179D194A1C9305CB43EBC8926A26"/>
    <w:rsid w:val="00E836FE"/>
    <w:pPr>
      <w:spacing w:line="240" w:lineRule="auto"/>
    </w:pPr>
    <w:rPr>
      <w:rFonts w:ascii="Arial" w:eastAsia="Times New Roman" w:hAnsi="Arial" w:cs="Times New Roman"/>
      <w:szCs w:val="24"/>
    </w:rPr>
  </w:style>
  <w:style w:type="paragraph" w:customStyle="1" w:styleId="220B6D179D194A1C9305CB43EBC8926A27">
    <w:name w:val="220B6D179D194A1C9305CB43EBC8926A27"/>
    <w:rsid w:val="00EB75F7"/>
    <w:pPr>
      <w:spacing w:line="240" w:lineRule="auto"/>
    </w:pPr>
    <w:rPr>
      <w:rFonts w:ascii="Arial" w:eastAsia="Times New Roman" w:hAnsi="Arial" w:cs="Times New Roman"/>
      <w:szCs w:val="24"/>
    </w:rPr>
  </w:style>
  <w:style w:type="paragraph" w:customStyle="1" w:styleId="220B6D179D194A1C9305CB43EBC8926A28">
    <w:name w:val="220B6D179D194A1C9305CB43EBC8926A28"/>
    <w:rsid w:val="00E17637"/>
    <w:pPr>
      <w:spacing w:line="240" w:lineRule="auto"/>
    </w:pPr>
    <w:rPr>
      <w:rFonts w:ascii="Arial" w:eastAsia="Times New Roman" w:hAnsi="Arial" w:cs="Times New Roman"/>
      <w:szCs w:val="24"/>
    </w:rPr>
  </w:style>
  <w:style w:type="paragraph" w:customStyle="1" w:styleId="220B6D179D194A1C9305CB43EBC8926A29">
    <w:name w:val="220B6D179D194A1C9305CB43EBC8926A29"/>
    <w:rsid w:val="00D94D4F"/>
    <w:pPr>
      <w:spacing w:line="240" w:lineRule="auto"/>
    </w:pPr>
    <w:rPr>
      <w:rFonts w:ascii="Arial" w:eastAsia="Times New Roman" w:hAnsi="Arial" w:cs="Times New Roman"/>
      <w:szCs w:val="24"/>
    </w:rPr>
  </w:style>
  <w:style w:type="paragraph" w:customStyle="1" w:styleId="220B6D179D194A1C9305CB43EBC8926A30">
    <w:name w:val="220B6D179D194A1C9305CB43EBC8926A30"/>
    <w:rsid w:val="00D94D4F"/>
    <w:pPr>
      <w:spacing w:line="240" w:lineRule="auto"/>
    </w:pPr>
    <w:rPr>
      <w:rFonts w:ascii="Arial" w:eastAsia="Times New Roman" w:hAnsi="Arial" w:cs="Times New Roman"/>
      <w:szCs w:val="24"/>
    </w:rPr>
  </w:style>
  <w:style w:type="paragraph" w:customStyle="1" w:styleId="220B6D179D194A1C9305CB43EBC8926A31">
    <w:name w:val="220B6D179D194A1C9305CB43EBC8926A31"/>
    <w:rsid w:val="00912D17"/>
    <w:pPr>
      <w:spacing w:line="240" w:lineRule="auto"/>
    </w:pPr>
    <w:rPr>
      <w:rFonts w:ascii="Arial" w:eastAsia="Times New Roman" w:hAnsi="Arial" w:cs="Times New Roman"/>
      <w:szCs w:val="24"/>
    </w:rPr>
  </w:style>
  <w:style w:type="paragraph" w:customStyle="1" w:styleId="29D88B163DB142AA8E1A868EB1341509">
    <w:name w:val="29D88B163DB142AA8E1A868EB1341509"/>
    <w:rsid w:val="00912D17"/>
    <w:pPr>
      <w:spacing w:line="240" w:lineRule="auto"/>
    </w:pPr>
    <w:rPr>
      <w:rFonts w:ascii="Arial" w:eastAsia="Times New Roman" w:hAnsi="Arial" w:cs="Times New Roman"/>
      <w:szCs w:val="24"/>
    </w:rPr>
  </w:style>
  <w:style w:type="paragraph" w:customStyle="1" w:styleId="220B6D179D194A1C9305CB43EBC8926A32">
    <w:name w:val="220B6D179D194A1C9305CB43EBC8926A32"/>
    <w:rsid w:val="00725D8D"/>
    <w:pPr>
      <w:spacing w:line="240" w:lineRule="auto"/>
    </w:pPr>
    <w:rPr>
      <w:rFonts w:ascii="Arial" w:eastAsia="Times New Roman" w:hAnsi="Arial" w:cs="Times New Roman"/>
      <w:szCs w:val="24"/>
    </w:rPr>
  </w:style>
  <w:style w:type="paragraph" w:customStyle="1" w:styleId="29D88B163DB142AA8E1A868EB13415091">
    <w:name w:val="29D88B163DB142AA8E1A868EB13415091"/>
    <w:rsid w:val="00725D8D"/>
    <w:pPr>
      <w:spacing w:line="240" w:lineRule="auto"/>
    </w:pPr>
    <w:rPr>
      <w:rFonts w:ascii="Arial" w:eastAsia="Times New Roman" w:hAnsi="Arial" w:cs="Times New Roman"/>
      <w:szCs w:val="24"/>
    </w:rPr>
  </w:style>
  <w:style w:type="paragraph" w:customStyle="1" w:styleId="220B6D179D194A1C9305CB43EBC8926A33">
    <w:name w:val="220B6D179D194A1C9305CB43EBC8926A33"/>
    <w:rsid w:val="00F169A8"/>
    <w:pPr>
      <w:spacing w:line="240" w:lineRule="auto"/>
    </w:pPr>
    <w:rPr>
      <w:rFonts w:ascii="Arial" w:eastAsia="Times New Roman" w:hAnsi="Arial" w:cs="Times New Roman"/>
      <w:szCs w:val="24"/>
    </w:rPr>
  </w:style>
  <w:style w:type="paragraph" w:customStyle="1" w:styleId="29D88B163DB142AA8E1A868EB13415092">
    <w:name w:val="29D88B163DB142AA8E1A868EB13415092"/>
    <w:rsid w:val="00F169A8"/>
    <w:pPr>
      <w:spacing w:line="240" w:lineRule="auto"/>
    </w:pPr>
    <w:rPr>
      <w:rFonts w:ascii="Arial" w:eastAsia="Times New Roman" w:hAnsi="Arial" w:cs="Times New Roman"/>
      <w:szCs w:val="24"/>
    </w:rPr>
  </w:style>
  <w:style w:type="paragraph" w:customStyle="1" w:styleId="220B6D179D194A1C9305CB43EBC8926A34">
    <w:name w:val="220B6D179D194A1C9305CB43EBC8926A34"/>
    <w:rsid w:val="00F169A8"/>
    <w:pPr>
      <w:spacing w:line="240" w:lineRule="auto"/>
    </w:pPr>
    <w:rPr>
      <w:rFonts w:ascii="Arial" w:eastAsia="Times New Roman" w:hAnsi="Arial" w:cs="Times New Roman"/>
      <w:szCs w:val="24"/>
    </w:rPr>
  </w:style>
  <w:style w:type="paragraph" w:customStyle="1" w:styleId="29D88B163DB142AA8E1A868EB13415093">
    <w:name w:val="29D88B163DB142AA8E1A868EB13415093"/>
    <w:rsid w:val="00F169A8"/>
    <w:pPr>
      <w:spacing w:line="240" w:lineRule="auto"/>
    </w:pPr>
    <w:rPr>
      <w:rFonts w:ascii="Arial" w:eastAsia="Times New Roman" w:hAnsi="Arial" w:cs="Times New Roman"/>
      <w:szCs w:val="24"/>
    </w:rPr>
  </w:style>
  <w:style w:type="paragraph" w:customStyle="1" w:styleId="220B6D179D194A1C9305CB43EBC8926A35">
    <w:name w:val="220B6D179D194A1C9305CB43EBC8926A35"/>
    <w:rsid w:val="00F169A8"/>
    <w:pPr>
      <w:spacing w:line="240" w:lineRule="auto"/>
    </w:pPr>
    <w:rPr>
      <w:rFonts w:ascii="Arial" w:eastAsia="Times New Roman" w:hAnsi="Arial" w:cs="Times New Roman"/>
      <w:szCs w:val="24"/>
    </w:rPr>
  </w:style>
  <w:style w:type="paragraph" w:customStyle="1" w:styleId="29D88B163DB142AA8E1A868EB13415094">
    <w:name w:val="29D88B163DB142AA8E1A868EB13415094"/>
    <w:rsid w:val="00F169A8"/>
    <w:pPr>
      <w:spacing w:line="240" w:lineRule="auto"/>
    </w:pPr>
    <w:rPr>
      <w:rFonts w:ascii="Arial" w:eastAsia="Times New Roman" w:hAnsi="Arial" w:cs="Times New Roman"/>
      <w:szCs w:val="24"/>
    </w:rPr>
  </w:style>
  <w:style w:type="paragraph" w:customStyle="1" w:styleId="F60ED9E62FF145B0BF8A2632F742B538">
    <w:name w:val="F60ED9E62FF145B0BF8A2632F742B538"/>
    <w:rsid w:val="004B4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D062-05BF-4F11-81A1-8C8C3676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2621</Words>
  <Characters>13765</Characters>
  <Application>Microsoft Office Word</Application>
  <DocSecurity>0</DocSecurity>
  <Lines>529</Lines>
  <Paragraphs>282</Paragraphs>
  <ScaleCrop>false</ScaleCrop>
  <HeadingPairs>
    <vt:vector size="2" baseType="variant">
      <vt:variant>
        <vt:lpstr>Title</vt:lpstr>
      </vt:variant>
      <vt:variant>
        <vt:i4>1</vt:i4>
      </vt:variant>
    </vt:vector>
  </HeadingPairs>
  <TitlesOfParts>
    <vt:vector size="1" baseType="lpstr">
      <vt:lpstr>Organisational Services Standing Committee - Tuesday, 14 June 2022</vt:lpstr>
    </vt:vector>
  </TitlesOfParts>
  <Company>Lake Macquarie</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Services Standing Committee - Tuesday, 14 June 2022</dc:title>
  <dc:subject>Reclassification of Various Sites - 2022 Housekeeping Amendment to Lake Macquarie Local Environmental Plan 2014</dc:subject>
  <dc:creator>Joanne Marshall</dc:creator>
  <cp:keywords>Reclassification of Various Sites - 2022 Housekeeping Amendment to Lake Macquarie Local Environmental Plan 2014 D10633483</cp:keywords>
  <dc:description/>
  <cp:lastModifiedBy>Shinead Taylor</cp:lastModifiedBy>
  <cp:revision>2</cp:revision>
  <dcterms:created xsi:type="dcterms:W3CDTF">2022-06-06T02:37:00Z</dcterms:created>
  <dcterms:modified xsi:type="dcterms:W3CDTF">2022-06-06T02:37:00Z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I</vt:lpwstr>
  </property>
  <property fmtid="{D5CDD505-2E9C-101B-9397-08002B2CF9AE}" pid="8" name="DefaultMaskedItemNo">
    <vt:lpwstr> </vt:lpwstr>
  </property>
  <property fmtid="{D5CDD505-2E9C-101B-9397-08002B2CF9AE}" pid="9" name="AttachmentsIncludeInAgenda">
    <vt:bool>true</vt:bool>
  </property>
  <property fmtid="{D5CDD505-2E9C-101B-9397-08002B2CF9AE}" pid="10" name="HideBrowseButton">
    <vt:bool>true</vt:bool>
  </property>
  <property fmtid="{D5CDD505-2E9C-101B-9397-08002B2CF9AE}" pid="11" name="DisallowedAttachmentTypes">
    <vt:lpwstr>.vmbx</vt:lpwstr>
  </property>
  <property fmtid="{D5CDD505-2E9C-101B-9397-08002B2CF9AE}" pid="12" name="AttachmentsIncludeInAgendaText">
    <vt:lpwstr>Include only in appendix document (Exclude from Agenda) </vt:lpwstr>
  </property>
  <property fmtid="{D5CDD505-2E9C-101B-9397-08002B2CF9AE}" pid="13" name="DocumentChanged">
    <vt:lpwstr>False</vt:lpwstr>
  </property>
  <property fmtid="{D5CDD505-2E9C-101B-9397-08002B2CF9AE}" pid="14" name="DoNotCheckIn">
    <vt:lpwstr>0</vt:lpwstr>
  </property>
  <property fmtid="{D5CDD505-2E9C-101B-9397-08002B2CF9AE}" pid="15" name="PreventEDMSFormFromDisplaying">
    <vt:lpwstr>False</vt:lpwstr>
  </property>
  <property fmtid="{D5CDD505-2E9C-101B-9397-08002B2CF9AE}" pid="16" name="InfocouncilDocumentType">
    <vt:lpwstr>Report</vt:lpwstr>
  </property>
  <property fmtid="{D5CDD505-2E9C-101B-9397-08002B2CF9AE}" pid="17" name="InfocouncilVersion">
    <vt:lpwstr>8.4.2</vt:lpwstr>
  </property>
  <property fmtid="{D5CDD505-2E9C-101B-9397-08002B2CF9AE}" pid="18" name="HPTRIM_Ignore">
    <vt:lpwstr>True</vt:lpwstr>
  </property>
  <property fmtid="{D5CDD505-2E9C-101B-9397-08002B2CF9AE}" pid="19" name="UpdateDatabase">
    <vt:lpwstr>False</vt:lpwstr>
  </property>
  <property fmtid="{D5CDD505-2E9C-101B-9397-08002B2CF9AE}" pid="20" name="CorroId">
    <vt:lpwstr>34366</vt:lpwstr>
  </property>
  <property fmtid="{D5CDD505-2E9C-101B-9397-08002B2CF9AE}" pid="21" name="SequenceNumber">
    <vt:lpwstr>4</vt:lpwstr>
  </property>
  <property fmtid="{D5CDD505-2E9C-101B-9397-08002B2CF9AE}" pid="22" name="MasterSequenceNumber">
    <vt:lpwstr>4</vt:lpwstr>
  </property>
  <property fmtid="{D5CDD505-2E9C-101B-9397-08002B2CF9AE}" pid="23" name="FileName">
    <vt:lpwstr>OS14062022SR_4.DOCX</vt:lpwstr>
  </property>
  <property fmtid="{D5CDD505-2E9C-101B-9397-08002B2CF9AE}" pid="24" name="FileRevisionNotRetained">
    <vt:lpwstr>False</vt:lpwstr>
  </property>
  <property fmtid="{D5CDD505-2E9C-101B-9397-08002B2CF9AE}" pid="25" name="ItemNumberMasked">
    <vt:lpwstr>22OS015</vt:lpwstr>
  </property>
  <property fmtid="{D5CDD505-2E9C-101B-9397-08002B2CF9AE}" pid="26" name="ConfidentialType">
    <vt:lpwstr>P</vt:lpwstr>
  </property>
  <property fmtid="{D5CDD505-2E9C-101B-9397-08002B2CF9AE}" pid="27" name="CommitteeMeetingTypeId">
    <vt:lpwstr>1</vt:lpwstr>
  </property>
  <property fmtid="{D5CDD505-2E9C-101B-9397-08002B2CF9AE}" pid="28" name="Committee">
    <vt:lpwstr>Organisational Services Standing Committee</vt:lpwstr>
  </property>
  <property fmtid="{D5CDD505-2E9C-101B-9397-08002B2CF9AE}" pid="29" name="PreviousItemsArray">
    <vt:lpwstr> </vt:lpwstr>
  </property>
  <property fmtid="{D5CDD505-2E9C-101B-9397-08002B2CF9AE}" pid="30" name="PreviousItemsChanged">
    <vt:lpwstr>False</vt:lpwstr>
  </property>
  <property fmtid="{D5CDD505-2E9C-101B-9397-08002B2CF9AE}" pid="31" name="AuthorsArray">
    <vt:lpwstr>2143þ</vt:lpwstr>
  </property>
  <property fmtid="{D5CDD505-2E9C-101B-9397-08002B2CF9AE}" pid="32" name="AuthorID">
    <vt:lpwstr>2143</vt:lpwstr>
  </property>
  <property fmtid="{D5CDD505-2E9C-101B-9397-08002B2CF9AE}" pid="33" name="Author">
    <vt:lpwstr>Joanne Marshall</vt:lpwstr>
  </property>
  <property fmtid="{D5CDD505-2E9C-101B-9397-08002B2CF9AE}" pid="34" name="AuthorTitle">
    <vt:lpwstr>Statutory Property Officer</vt:lpwstr>
  </property>
  <property fmtid="{D5CDD505-2E9C-101B-9397-08002B2CF9AE}" pid="35" name="AuthorPhone">
    <vt:lpwstr>1585</vt:lpwstr>
  </property>
  <property fmtid="{D5CDD505-2E9C-101B-9397-08002B2CF9AE}" pid="36" name="Authors">
    <vt:lpwstr>JM</vt:lpwstr>
  </property>
  <property fmtid="{D5CDD505-2E9C-101B-9397-08002B2CF9AE}" pid="37" name="AuthorID2">
    <vt:lpwstr> </vt:lpwstr>
  </property>
  <property fmtid="{D5CDD505-2E9C-101B-9397-08002B2CF9AE}" pid="38" name="Author2">
    <vt:lpwstr> </vt:lpwstr>
  </property>
  <property fmtid="{D5CDD505-2E9C-101B-9397-08002B2CF9AE}" pid="39" name="AuthorTitle2">
    <vt:lpwstr> </vt:lpwstr>
  </property>
  <property fmtid="{D5CDD505-2E9C-101B-9397-08002B2CF9AE}" pid="40" name="AuthorID3">
    <vt:lpwstr> </vt:lpwstr>
  </property>
  <property fmtid="{D5CDD505-2E9C-101B-9397-08002B2CF9AE}" pid="41" name="Author3">
    <vt:lpwstr> </vt:lpwstr>
  </property>
  <property fmtid="{D5CDD505-2E9C-101B-9397-08002B2CF9AE}" pid="42" name="AuthorTitle3">
    <vt:lpwstr> </vt:lpwstr>
  </property>
  <property fmtid="{D5CDD505-2E9C-101B-9397-08002B2CF9AE}" pid="43" name="OldPresentations">
    <vt:lpwstr> </vt:lpwstr>
  </property>
  <property fmtid="{D5CDD505-2E9C-101B-9397-08002B2CF9AE}" pid="44" name="PresentationsArray">
    <vt:lpwstr> </vt:lpwstr>
  </property>
  <property fmtid="{D5CDD505-2E9C-101B-9397-08002B2CF9AE}" pid="45" name="PresentationChanged">
    <vt:lpwstr>False</vt:lpwstr>
  </property>
  <property fmtid="{D5CDD505-2E9C-101B-9397-08002B2CF9AE}" pid="46" name="PresentationRequired">
    <vt:lpwstr>0</vt:lpwstr>
  </property>
  <property fmtid="{D5CDD505-2E9C-101B-9397-08002B2CF9AE}" pid="47" name="OldChairmansCommitteeArray">
    <vt:lpwstr> </vt:lpwstr>
  </property>
  <property fmtid="{D5CDD505-2E9C-101B-9397-08002B2CF9AE}" pid="48" name="ChairmansCommitteeArray">
    <vt:lpwstr> </vt:lpwstr>
  </property>
  <property fmtid="{D5CDD505-2E9C-101B-9397-08002B2CF9AE}" pid="49" name="ApproversArray">
    <vt:lpwstr>2336þ</vt:lpwstr>
  </property>
  <property fmtid="{D5CDD505-2E9C-101B-9397-08002B2CF9AE}" pid="50" name="Officers">
    <vt:lpwstr>R</vt:lpwstr>
  </property>
  <property fmtid="{D5CDD505-2E9C-101B-9397-08002B2CF9AE}" pid="51" name="OfficersArray">
    <vt:lpwstr>David AntcliffýProperty and Business Developmentþ</vt:lpwstr>
  </property>
  <property fmtid="{D5CDD505-2E9C-101B-9397-08002B2CF9AE}" pid="52" name="CurrentReferencesArray">
    <vt:lpwstr> </vt:lpwstr>
  </property>
  <property fmtid="{D5CDD505-2E9C-101B-9397-08002B2CF9AE}" pid="53" name="MasterProgramItemsArray">
    <vt:lpwstr> </vt:lpwstr>
  </property>
  <property fmtid="{D5CDD505-2E9C-101B-9397-08002B2CF9AE}" pid="54" name="MasterProgramItemID">
    <vt:lpwstr> </vt:lpwstr>
  </property>
  <property fmtid="{D5CDD505-2E9C-101B-9397-08002B2CF9AE}" pid="55" name="ReferenceTypeItemsArray">
    <vt:lpwstr> </vt:lpwstr>
  </property>
  <property fmtid="{D5CDD505-2E9C-101B-9397-08002B2CF9AE}" pid="56" name="RequestorsArray">
    <vt:lpwstr> </vt:lpwstr>
  </property>
  <property fmtid="{D5CDD505-2E9C-101B-9397-08002B2CF9AE}" pid="57" name="CommitteeId">
    <vt:lpwstr>24</vt:lpwstr>
  </property>
  <property fmtid="{D5CDD505-2E9C-101B-9397-08002B2CF9AE}" pid="58" name="CommitteeName">
    <vt:lpwstr>Organisational Services Standing Committee Meeting</vt:lpwstr>
  </property>
  <property fmtid="{D5CDD505-2E9C-101B-9397-08002B2CF9AE}" pid="59" name="CommitteeAbbreviation">
    <vt:lpwstr>OS</vt:lpwstr>
  </property>
  <property fmtid="{D5CDD505-2E9C-101B-9397-08002B2CF9AE}" pid="60" name="CommitteeEmailAddress">
    <vt:lpwstr> </vt:lpwstr>
  </property>
  <property fmtid="{D5CDD505-2E9C-101B-9397-08002B2CF9AE}" pid="61" name="CommitteeQuorum">
    <vt:lpwstr> </vt:lpwstr>
  </property>
  <property fmtid="{D5CDD505-2E9C-101B-9397-08002B2CF9AE}" pid="62" name="CommitteeReportId">
    <vt:lpwstr>0</vt:lpwstr>
  </property>
  <property fmtid="{D5CDD505-2E9C-101B-9397-08002B2CF9AE}" pid="63" name="DateMeeting">
    <vt:lpwstr>14 June 2022</vt:lpwstr>
  </property>
  <property fmtid="{D5CDD505-2E9C-101B-9397-08002B2CF9AE}" pid="64" name="DateMeetingDisplay">
    <vt:lpwstr>14 June 2022</vt:lpwstr>
  </property>
  <property fmtid="{D5CDD505-2E9C-101B-9397-08002B2CF9AE}" pid="65" name="TimeMeeting">
    <vt:lpwstr>6.30pm</vt:lpwstr>
  </property>
  <property fmtid="{D5CDD505-2E9C-101B-9397-08002B2CF9AE}" pid="66" name="DateMeetingId">
    <vt:lpwstr>5241</vt:lpwstr>
  </property>
  <property fmtid="{D5CDD505-2E9C-101B-9397-08002B2CF9AE}" pid="67" name="MeetingScheduleId">
    <vt:lpwstr>5241</vt:lpwstr>
  </property>
  <property fmtid="{D5CDD505-2E9C-101B-9397-08002B2CF9AE}" pid="68" name="SpecialFlag">
    <vt:lpwstr>False</vt:lpwstr>
  </property>
  <property fmtid="{D5CDD505-2E9C-101B-9397-08002B2CF9AE}" pid="69" name="DivisionId">
    <vt:lpwstr>18</vt:lpwstr>
  </property>
  <property fmtid="{D5CDD505-2E9C-101B-9397-08002B2CF9AE}" pid="70" name="DivisionHeadName">
    <vt:lpwstr>David Antcliff</vt:lpwstr>
  </property>
  <property fmtid="{D5CDD505-2E9C-101B-9397-08002B2CF9AE}" pid="71" name="DivisionName">
    <vt:lpwstr>Property and Business Development</vt:lpwstr>
  </property>
  <property fmtid="{D5CDD505-2E9C-101B-9397-08002B2CF9AE}" pid="72" name="Date">
    <vt:lpwstr>07 April 2022</vt:lpwstr>
  </property>
  <property fmtid="{D5CDD505-2E9C-101B-9397-08002B2CF9AE}" pid="73" name="DateModified">
    <vt:lpwstr>06 June 2022</vt:lpwstr>
  </property>
  <property fmtid="{D5CDD505-2E9C-101B-9397-08002B2CF9AE}" pid="74" name="AgendaItemAbbreviation">
    <vt:lpwstr>SR</vt:lpwstr>
  </property>
  <property fmtid="{D5CDD505-2E9C-101B-9397-08002B2CF9AE}" pid="75" name="AgendaItemsID">
    <vt:lpwstr>1</vt:lpwstr>
  </property>
  <property fmtid="{D5CDD505-2E9C-101B-9397-08002B2CF9AE}" pid="76" name="AgendaItem">
    <vt:lpwstr>Standard Report</vt:lpwstr>
  </property>
  <property fmtid="{D5CDD505-2E9C-101B-9397-08002B2CF9AE}" pid="77" name="AgendaSectionsID">
    <vt:lpwstr>51</vt:lpwstr>
  </property>
  <property fmtid="{D5CDD505-2E9C-101B-9397-08002B2CF9AE}" pid="78" name="AgendaSection">
    <vt:lpwstr>Organisational Services Standing Committee</vt:lpwstr>
  </property>
  <property fmtid="{D5CDD505-2E9C-101B-9397-08002B2CF9AE}" pid="79" name="ActualAgendaSectionsId">
    <vt:lpwstr>51</vt:lpwstr>
  </property>
  <property fmtid="{D5CDD505-2E9C-101B-9397-08002B2CF9AE}" pid="80" name="ActualAgendaSection">
    <vt:lpwstr>Organisational Services Standing Committee</vt:lpwstr>
  </property>
  <property fmtid="{D5CDD505-2E9C-101B-9397-08002B2CF9AE}" pid="81" name="Year">
    <vt:lpwstr>2022</vt:lpwstr>
  </property>
  <property fmtid="{D5CDD505-2E9C-101B-9397-08002B2CF9AE}" pid="82" name="ReassignFileName">
    <vt:lpwstr>False</vt:lpwstr>
  </property>
  <property fmtid="{D5CDD505-2E9C-101B-9397-08002B2CF9AE}" pid="83" name="ItemNumberMaskIdentifier">
    <vt:lpwstr> </vt:lpwstr>
  </property>
  <property fmtid="{D5CDD505-2E9C-101B-9397-08002B2CF9AE}" pid="84" name="Subject">
    <vt:lpwstr>Reclassification of Various Sites - 2022 Housekeeping Amendment to Lake Macquarie Local Environmental Plan 2014</vt:lpwstr>
  </property>
  <property fmtid="{D5CDD505-2E9C-101B-9397-08002B2CF9AE}" pid="85" name="SubjectWithSoftReturns">
    <vt:lpwstr>Reclassification of Various Sites - 2022 Housekeeping Amendment to Lake Macquarie Local Environmental Plan 2014</vt:lpwstr>
  </property>
  <property fmtid="{D5CDD505-2E9C-101B-9397-08002B2CF9AE}" pid="86" name="FileNumber">
    <vt:lpwstr>D10633483</vt:lpwstr>
  </property>
  <property fmtid="{D5CDD505-2E9C-101B-9397-08002B2CF9AE}" pid="87" name="EDRMSAlternateFolderIds">
    <vt:lpwstr> </vt:lpwstr>
  </property>
  <property fmtid="{D5CDD505-2E9C-101B-9397-08002B2CF9AE}" pid="88" name="EDRMSDestinationFolderId">
    <vt:lpwstr> </vt:lpwstr>
  </property>
  <property fmtid="{D5CDD505-2E9C-101B-9397-08002B2CF9AE}" pid="89" name="ReportNumber">
    <vt:lpwstr>4</vt:lpwstr>
  </property>
  <property fmtid="{D5CDD505-2E9C-101B-9397-08002B2CF9AE}" pid="90" name="ReportTo">
    <vt:lpwstr>General Manager</vt:lpwstr>
  </property>
  <property fmtid="{D5CDD505-2E9C-101B-9397-08002B2CF9AE}" pid="91" name="ReportFrom">
    <vt:lpwstr>Executive Manager Future City Precincts</vt:lpwstr>
  </property>
  <property fmtid="{D5CDD505-2E9C-101B-9397-08002B2CF9AE}" pid="92" name="Supplementary">
    <vt:lpwstr>False</vt:lpwstr>
  </property>
  <property fmtid="{D5CDD505-2E9C-101B-9397-08002B2CF9AE}" pid="93" name="Title">
    <vt:lpwstr>General Manager - Tuesday, 14 June 2022</vt:lpwstr>
  </property>
  <property fmtid="{D5CDD505-2E9C-101B-9397-08002B2CF9AE}" pid="94" name="EDMSContainerID">
    <vt:lpwstr>F2019/00233</vt:lpwstr>
  </property>
  <property fmtid="{D5CDD505-2E9C-101B-9397-08002B2CF9AE}" pid="95" name="Utility">
    <vt:lpwstr> </vt:lpwstr>
  </property>
  <property fmtid="{D5CDD505-2E9C-101B-9397-08002B2CF9AE}" pid="96" name="UtilityCheckbox">
    <vt:lpwstr>False</vt:lpwstr>
  </property>
  <property fmtid="{D5CDD505-2E9C-101B-9397-08002B2CF9AE}" pid="97" name="AbsoluteMajority">
    <vt:lpwstr>Simple Majority</vt:lpwstr>
  </property>
  <property fmtid="{D5CDD505-2E9C-101B-9397-08002B2CF9AE}" pid="98" name="UtilityCheckbox2">
    <vt:lpwstr>True</vt:lpwstr>
  </property>
  <property fmtid="{D5CDD505-2E9C-101B-9397-08002B2CF9AE}" pid="99" name="Approved">
    <vt:lpwstr>False</vt:lpwstr>
  </property>
  <property fmtid="{D5CDD505-2E9C-101B-9397-08002B2CF9AE}" pid="100" name="FilePath">
    <vt:lpwstr>\\adm-fs03\Word\InfoCouncil\Checkout\setaylor</vt:lpwstr>
  </property>
  <property fmtid="{D5CDD505-2E9C-101B-9397-08002B2CF9AE}" pid="101" name="RegisterNumber">
    <vt:lpwstr>4</vt:lpwstr>
  </property>
  <property fmtid="{D5CDD505-2E9C-101B-9397-08002B2CF9AE}" pid="102" name="RefCommittee">
    <vt:lpwstr> </vt:lpwstr>
  </property>
  <property fmtid="{D5CDD505-2E9C-101B-9397-08002B2CF9AE}" pid="103" name="RefCommitteeId">
    <vt:lpwstr>0</vt:lpwstr>
  </property>
  <property fmtid="{D5CDD505-2E9C-101B-9397-08002B2CF9AE}" pid="104" name="RefDateMeeting">
    <vt:lpwstr> </vt:lpwstr>
  </property>
  <property fmtid="{D5CDD505-2E9C-101B-9397-08002B2CF9AE}" pid="105" name="RefCommitteeDateId">
    <vt:lpwstr>0</vt:lpwstr>
  </property>
  <property fmtid="{D5CDD505-2E9C-101B-9397-08002B2CF9AE}" pid="106" name="RefSpecialFlag">
    <vt:lpwstr>False</vt:lpwstr>
  </property>
  <property fmtid="{D5CDD505-2E9C-101B-9397-08002B2CF9AE}" pid="107" name="RefCommitteeMinutesDocument">
    <vt:lpwstr> </vt:lpwstr>
  </property>
  <property fmtid="{D5CDD505-2E9C-101B-9397-08002B2CF9AE}" pid="108" name="RefCommitteeMinutesEDMSNo">
    <vt:lpwstr> </vt:lpwstr>
  </property>
  <property fmtid="{D5CDD505-2E9C-101B-9397-08002B2CF9AE}" pid="109" name="ReferredFromCommitteeID">
    <vt:lpwstr>0</vt:lpwstr>
  </property>
  <property fmtid="{D5CDD505-2E9C-101B-9397-08002B2CF9AE}" pid="110" name="DeferredFromDate">
    <vt:lpwstr> </vt:lpwstr>
  </property>
  <property fmtid="{D5CDD505-2E9C-101B-9397-08002B2CF9AE}" pid="111" name="DeferredFromSpecialFlag">
    <vt:lpwstr>False</vt:lpwstr>
  </property>
  <property fmtid="{D5CDD505-2E9C-101B-9397-08002B2CF9AE}" pid="112" name="DeferredFromMeetingId">
    <vt:lpwstr>0</vt:lpwstr>
  </property>
  <property fmtid="{D5CDD505-2E9C-101B-9397-08002B2CF9AE}" pid="113" name="AttachmentsArray">
    <vt:lpwstr>Summary of Planning Proposal - Maps and Justification - 2022 Housekeeping Amendmentý0ýýýýýFalseýFalseýFalseý1ýD10669411ý0ýFalseý542188186ýFalseýýýýTrueýTrueýTrueýTrueýý0ý1753-Jan-01 12:00:00</vt:lpwstr>
  </property>
  <property fmtid="{D5CDD505-2E9C-101B-9397-08002B2CF9AE}" pid="114" name="AttachmentCount">
    <vt:lpwstr>1</vt:lpwstr>
  </property>
  <property fmtid="{D5CDD505-2E9C-101B-9397-08002B2CF9AE}" pid="115" name="AttachmentsChanged">
    <vt:lpwstr>False</vt:lpwstr>
  </property>
  <property fmtid="{D5CDD505-2E9C-101B-9397-08002B2CF9AE}" pid="116" name="AttachmentPages">
    <vt:lpwstr>0</vt:lpwstr>
  </property>
  <property fmtid="{D5CDD505-2E9C-101B-9397-08002B2CF9AE}" pid="117" name="AttachmentConfidentialFlag">
    <vt:lpwstr>False</vt:lpwstr>
  </property>
  <property fmtid="{D5CDD505-2E9C-101B-9397-08002B2CF9AE}" pid="118" name="Purpose">
    <vt:lpwstr>To</vt:lpwstr>
  </property>
  <property fmtid="{D5CDD505-2E9C-101B-9397-08002B2CF9AE}" pid="119" name="PurposeWithSoftReturns">
    <vt:lpwstr>To</vt:lpwstr>
  </property>
  <property fmtid="{D5CDD505-2E9C-101B-9397-08002B2CF9AE}" pid="120" name="MasterProgramId">
    <vt:lpwstr>0</vt:lpwstr>
  </property>
  <property fmtid="{D5CDD505-2E9C-101B-9397-08002B2CF9AE}" pid="121" name="MasterProgramName">
    <vt:lpwstr> </vt:lpwstr>
  </property>
  <property fmtid="{D5CDD505-2E9C-101B-9397-08002B2CF9AE}" pid="122" name="ReportName">
    <vt:lpwstr>Organisational Services Standing Committee Meeting</vt:lpwstr>
  </property>
  <property fmtid="{D5CDD505-2E9C-101B-9397-08002B2CF9AE}" pid="123" name="DAApplicant">
    <vt:lpwstr> </vt:lpwstr>
  </property>
  <property fmtid="{D5CDD505-2E9C-101B-9397-08002B2CF9AE}" pid="124" name="DAOwner">
    <vt:lpwstr> </vt:lpwstr>
  </property>
  <property fmtid="{D5CDD505-2E9C-101B-9397-08002B2CF9AE}" pid="125" name="ForAction">
    <vt:lpwstr>True</vt:lpwstr>
  </property>
  <property fmtid="{D5CDD505-2E9C-101B-9397-08002B2CF9AE}" pid="126" name="ForActionCompletionDate">
    <vt:lpwstr>28 June 2022</vt:lpwstr>
  </property>
  <property fmtid="{D5CDD505-2E9C-101B-9397-08002B2CF9AE}" pid="127" name="MinutedForMayor">
    <vt:lpwstr>False</vt:lpwstr>
  </property>
  <property fmtid="{D5CDD505-2E9C-101B-9397-08002B2CF9AE}" pid="128" name="MinutedForName">
    <vt:lpwstr> </vt:lpwstr>
  </property>
  <property fmtid="{D5CDD505-2E9C-101B-9397-08002B2CF9AE}" pid="129" name="MinutedForTitle">
    <vt:lpwstr> </vt:lpwstr>
  </property>
  <property fmtid="{D5CDD505-2E9C-101B-9397-08002B2CF9AE}" pid="130" name="CouncilId">
    <vt:lpwstr>0</vt:lpwstr>
  </property>
  <property fmtid="{D5CDD505-2E9C-101B-9397-08002B2CF9AE}" pid="131" name="CouncilText">
    <vt:lpwstr> </vt:lpwstr>
  </property>
  <property fmtid="{D5CDD505-2E9C-101B-9397-08002B2CF9AE}" pid="132" name="RelatedReportId">
    <vt:lpwstr>0</vt:lpwstr>
  </property>
  <property fmtid="{D5CDD505-2E9C-101B-9397-08002B2CF9AE}" pid="133" name="DocumentTypeName">
    <vt:lpwstr>Report</vt:lpwstr>
  </property>
  <property fmtid="{D5CDD505-2E9C-101B-9397-08002B2CF9AE}" pid="134" name="TypistInitials">
    <vt:lpwstr>JM</vt:lpwstr>
  </property>
  <property fmtid="{D5CDD505-2E9C-101B-9397-08002B2CF9AE}" pid="135" name="RecommendedMeetingScheduleId">
    <vt:lpwstr>0</vt:lpwstr>
  </property>
  <property fmtid="{D5CDD505-2E9C-101B-9397-08002B2CF9AE}" pid="136" name="RecommendedMeetingDate">
    <vt:lpwstr> </vt:lpwstr>
  </property>
  <property fmtid="{D5CDD505-2E9C-101B-9397-08002B2CF9AE}" pid="137" name="RecommendedCommitteeId">
    <vt:lpwstr>0</vt:lpwstr>
  </property>
  <property fmtid="{D5CDD505-2E9C-101B-9397-08002B2CF9AE}" pid="138" name="RecommendedCommitteeName">
    <vt:lpwstr> </vt:lpwstr>
  </property>
  <property fmtid="{D5CDD505-2E9C-101B-9397-08002B2CF9AE}" pid="139" name="PlanningApplicationDocument">
    <vt:lpwstr> </vt:lpwstr>
  </property>
  <property fmtid="{D5CDD505-2E9C-101B-9397-08002B2CF9AE}" pid="140" name="RecommendationDisabled">
    <vt:lpwstr>False</vt:lpwstr>
  </property>
  <property fmtid="{D5CDD505-2E9C-101B-9397-08002B2CF9AE}" pid="141" name="TemplatesPath">
    <vt:lpwstr>\\adm-fs03\Word\InfoCouncil</vt:lpwstr>
  </property>
  <property fmtid="{D5CDD505-2E9C-101B-9397-08002B2CF9AE}" pid="142" name="DefaultFont">
    <vt:lpwstr>Arial</vt:lpwstr>
  </property>
  <property fmtid="{D5CDD505-2E9C-101B-9397-08002B2CF9AE}" pid="143" name="TestForDocumentsSharedToCloud">
    <vt:lpwstr>False</vt:lpwstr>
  </property>
  <property fmtid="{D5CDD505-2E9C-101B-9397-08002B2CF9AE}" pid="144" name="ProtectedAgendaSections">
    <vt:lpwstr>1,5</vt:lpwstr>
  </property>
  <property fmtid="{D5CDD505-2E9C-101B-9397-08002B2CF9AE}" pid="145" name="AgendaHasAttachments">
    <vt:lpwstr>True</vt:lpwstr>
  </property>
  <property fmtid="{D5CDD505-2E9C-101B-9397-08002B2CF9AE}" pid="146" name="AgendaHasSigBlock">
    <vt:lpwstr>False</vt:lpwstr>
  </property>
  <property fmtid="{D5CDD505-2E9C-101B-9397-08002B2CF9AE}" pid="147" name="RecommendationAgendaSectionNo">
    <vt:lpwstr>3</vt:lpwstr>
  </property>
  <property fmtid="{D5CDD505-2E9C-101B-9397-08002B2CF9AE}" pid="148" name="SummaryAgendaSectionNo">
    <vt:lpwstr>2</vt:lpwstr>
  </property>
  <property fmtid="{D5CDD505-2E9C-101B-9397-08002B2CF9AE}" pid="149" name="ReferenceCommitteeRequired">
    <vt:lpwstr>False</vt:lpwstr>
  </property>
  <property fmtid="{D5CDD505-2E9C-101B-9397-08002B2CF9AE}" pid="150" name="SignificanceText">
    <vt:lpwstr> </vt:lpwstr>
  </property>
  <property fmtid="{D5CDD505-2E9C-101B-9397-08002B2CF9AE}" pid="151" name="CloudEditable">
    <vt:lpwstr>False</vt:lpwstr>
  </property>
  <property fmtid="{D5CDD505-2E9C-101B-9397-08002B2CF9AE}" pid="152" name="CreatedOnline">
    <vt:lpwstr>False</vt:lpwstr>
  </property>
  <property fmtid="{D5CDD505-2E9C-101B-9397-08002B2CF9AE}" pid="153" name="SummarySection">
    <vt:lpwstr>2</vt:lpwstr>
  </property>
  <property fmtid="{D5CDD505-2E9C-101B-9397-08002B2CF9AE}" pid="154" name="OrigSectionCount">
    <vt:lpwstr>1</vt:lpwstr>
  </property>
  <property fmtid="{D5CDD505-2E9C-101B-9397-08002B2CF9AE}" pid="155" name="OrigRecommendationLength">
    <vt:lpwstr>0</vt:lpwstr>
  </property>
  <property fmtid="{D5CDD505-2E9C-101B-9397-08002B2CF9AE}" pid="156" name="ROCText">
    <vt:lpwstr>recommendations</vt:lpwstr>
  </property>
  <property fmtid="{D5CDD505-2E9C-101B-9397-08002B2CF9AE}" pid="157" name="ForceRevision">
    <vt:lpwstr>False</vt:lpwstr>
  </property>
  <property fmtid="{D5CDD505-2E9C-101B-9397-08002B2CF9AE}" pid="158" name="EDRMSContainerTitle">
    <vt:lpwstr>Various Sites - 2019 Amendment to LMLEP 2014 for Reclassification of Council owned Land_x000d_
_x000d_
</vt:lpwstr>
  </property>
  <property fmtid="{D5CDD505-2E9C-101B-9397-08002B2CF9AE}" pid="159" name="EDRMSDestinationFolderTitle">
    <vt:lpwstr> </vt:lpwstr>
  </property>
  <property fmtid="{D5CDD505-2E9C-101B-9397-08002B2CF9AE}" pid="160" name="UpdateItemNo">
    <vt:lpwstr>False</vt:lpwstr>
  </property>
  <property fmtid="{D5CDD505-2E9C-101B-9397-08002B2CF9AE}" pid="161" name="LastSecurityLogins">
    <vt:lpwstr> </vt:lpwstr>
  </property>
  <property fmtid="{D5CDD505-2E9C-101B-9397-08002B2CF9AE}" pid="162" name="RecordIdAlternate">
    <vt:lpwstr>D10633483</vt:lpwstr>
  </property>
  <property fmtid="{D5CDD505-2E9C-101B-9397-08002B2CF9AE}" pid="163" name="SortOrder">
    <vt:lpwstr>20</vt:lpwstr>
  </property>
  <property fmtid="{D5CDD505-2E9C-101B-9397-08002B2CF9AE}" pid="164" name="OrderNumber">
    <vt:lpwstr>4</vt:lpwstr>
  </property>
  <property fmtid="{D5CDD505-2E9C-101B-9397-08002B2CF9AE}" pid="165" name="ClosedStatusChanged">
    <vt:lpwstr>False</vt:lpwstr>
  </property>
  <property fmtid="{D5CDD505-2E9C-101B-9397-08002B2CF9AE}" pid="166" name="ItemNumber">
    <vt:lpwstr>15</vt:lpwstr>
  </property>
  <property fmtid="{D5CDD505-2E9C-101B-9397-08002B2CF9AE}" pid="167" name="AgendaItemDocument">
    <vt:lpwstr> </vt:lpwstr>
  </property>
  <property fmtid="{D5CDD505-2E9C-101B-9397-08002B2CF9AE}" pid="168" name="AttachmentsSummary">
    <vt:lpwstr>1. Summary of Planning Proposal - Maps and Justification - 2022 Housekeeping Amendment</vt:lpwstr>
  </property>
</Properties>
</file>